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F94B" w14:textId="2466E6F4" w:rsidR="002C6AA6" w:rsidRPr="0083776B" w:rsidRDefault="00A82EC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83776B">
        <w:rPr>
          <w:rFonts w:ascii="Arial" w:eastAsia="Arial" w:hAnsi="Arial" w:cs="Arial"/>
          <w:b/>
          <w:sz w:val="28"/>
          <w:szCs w:val="28"/>
        </w:rPr>
        <w:t>UNIVERSIDADE CATÓLICA DE PERNAMBUCO</w:t>
      </w:r>
      <w:r w:rsidR="007C1C2B" w:rsidRPr="0083776B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E408857" w14:textId="4A39EBAD" w:rsidR="007C1C2B" w:rsidRPr="00264287" w:rsidRDefault="007C1C2B" w:rsidP="00264287">
      <w:pPr>
        <w:spacing w:line="360" w:lineRule="auto"/>
        <w:jc w:val="center"/>
        <w:rPr>
          <w:rFonts w:ascii="Arial" w:eastAsia="Arial" w:hAnsi="Arial" w:cs="Arial"/>
          <w:b/>
        </w:rPr>
      </w:pPr>
      <w:r w:rsidRPr="0083776B">
        <w:rPr>
          <w:rFonts w:ascii="Arial" w:eastAsia="Arial" w:hAnsi="Arial" w:cs="Arial"/>
          <w:b/>
          <w:sz w:val="22"/>
          <w:szCs w:val="22"/>
        </w:rPr>
        <w:t>INSTITUTO SUPERIOR DE DIREITO CANÔNICO DA UNICAP</w:t>
      </w:r>
      <w:r w:rsidR="001A18EC" w:rsidRPr="0083776B">
        <w:rPr>
          <w:rFonts w:ascii="Arial" w:eastAsia="Arial" w:hAnsi="Arial" w:cs="Arial"/>
          <w:b/>
          <w:sz w:val="22"/>
          <w:szCs w:val="22"/>
        </w:rPr>
        <w:t xml:space="preserve"> – ISDC</w:t>
      </w:r>
    </w:p>
    <w:p w14:paraId="1CBB4022" w14:textId="77777777" w:rsidR="002C6AA6" w:rsidRPr="0083776B" w:rsidRDefault="00A82ECC">
      <w:pPr>
        <w:spacing w:after="24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3776B">
        <w:rPr>
          <w:rFonts w:ascii="Arial" w:eastAsia="Arial" w:hAnsi="Arial" w:cs="Arial"/>
          <w:b/>
          <w:sz w:val="22"/>
          <w:szCs w:val="22"/>
        </w:rPr>
        <w:t xml:space="preserve">CURSO </w:t>
      </w:r>
      <w:r w:rsidR="00453375" w:rsidRPr="0083776B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83776B">
        <w:rPr>
          <w:rFonts w:ascii="Arial" w:eastAsia="Arial" w:hAnsi="Arial" w:cs="Arial"/>
          <w:b/>
          <w:sz w:val="22"/>
          <w:szCs w:val="22"/>
        </w:rPr>
        <w:t>MESTRADO</w:t>
      </w:r>
      <w:r w:rsidR="00E523D1" w:rsidRPr="0083776B">
        <w:rPr>
          <w:rFonts w:ascii="Arial" w:eastAsia="Arial" w:hAnsi="Arial" w:cs="Arial"/>
          <w:b/>
          <w:sz w:val="22"/>
          <w:szCs w:val="22"/>
        </w:rPr>
        <w:t xml:space="preserve"> ECLESIÁSTICO EM DIREITO CANÔNICO</w:t>
      </w:r>
    </w:p>
    <w:p w14:paraId="72721472" w14:textId="77777777" w:rsidR="00FA2334" w:rsidRDefault="00A82ECC" w:rsidP="0083776B">
      <w:pPr>
        <w:pBdr>
          <w:top w:val="nil"/>
          <w:left w:val="nil"/>
          <w:bottom w:val="nil"/>
          <w:right w:val="nil"/>
          <w:between w:val="nil"/>
        </w:pBdr>
        <w:spacing w:after="240"/>
        <w:ind w:right="-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 D I T A L</w:t>
      </w:r>
      <w:r w:rsidR="00453375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5490041A" w14:textId="311E4CB9" w:rsidR="0083776B" w:rsidRDefault="00453375" w:rsidP="0083776B">
      <w:pPr>
        <w:pBdr>
          <w:top w:val="nil"/>
          <w:left w:val="nil"/>
          <w:bottom w:val="nil"/>
          <w:right w:val="nil"/>
          <w:between w:val="nil"/>
        </w:pBdr>
        <w:spacing w:after="240"/>
        <w:ind w:right="-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6F6651">
        <w:rPr>
          <w:rFonts w:ascii="Arial" w:eastAsia="Arial" w:hAnsi="Arial" w:cs="Arial"/>
          <w:b/>
          <w:color w:val="000000"/>
          <w:sz w:val="28"/>
          <w:szCs w:val="28"/>
        </w:rPr>
        <w:t>5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6F6651">
        <w:rPr>
          <w:rFonts w:ascii="Arial" w:eastAsia="Arial" w:hAnsi="Arial" w:cs="Arial"/>
          <w:b/>
          <w:color w:val="000000"/>
          <w:sz w:val="28"/>
          <w:szCs w:val="28"/>
        </w:rPr>
        <w:t xml:space="preserve">1 </w:t>
      </w:r>
    </w:p>
    <w:p w14:paraId="5698199D" w14:textId="76CA93AB" w:rsidR="002C6AA6" w:rsidRPr="0083776B" w:rsidRDefault="006F6651" w:rsidP="0083776B">
      <w:pPr>
        <w:pBdr>
          <w:top w:val="nil"/>
          <w:left w:val="nil"/>
          <w:bottom w:val="nil"/>
          <w:right w:val="nil"/>
          <w:between w:val="nil"/>
        </w:pBdr>
        <w:spacing w:after="240"/>
        <w:ind w:right="-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Comple</w:t>
      </w:r>
      <w:r w:rsidR="00264287">
        <w:rPr>
          <w:rFonts w:ascii="Arial" w:eastAsia="Arial" w:hAnsi="Arial" w:cs="Arial"/>
          <w:b/>
          <w:color w:val="000000"/>
          <w:sz w:val="28"/>
          <w:szCs w:val="28"/>
        </w:rPr>
        <w:t>mentação de vagas</w:t>
      </w:r>
    </w:p>
    <w:p w14:paraId="206BCABF" w14:textId="77777777" w:rsidR="0083776B" w:rsidRDefault="0083776B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241B7DE5" w14:textId="33FA3263" w:rsidR="002C6AA6" w:rsidRPr="00E523D1" w:rsidRDefault="00A82ECC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523D1">
        <w:rPr>
          <w:rFonts w:ascii="Arial" w:eastAsia="Arial" w:hAnsi="Arial" w:cs="Arial"/>
          <w:b/>
          <w:color w:val="000000"/>
        </w:rPr>
        <w:t xml:space="preserve">ABERTURA DE INSCRIÇÃO </w:t>
      </w:r>
      <w:r w:rsidR="002E2E28" w:rsidRPr="00E523D1">
        <w:rPr>
          <w:rFonts w:ascii="Arial" w:eastAsia="Arial" w:hAnsi="Arial" w:cs="Arial"/>
          <w:b/>
          <w:color w:val="000000"/>
        </w:rPr>
        <w:t xml:space="preserve">PARA SELEÇÃO AO </w:t>
      </w:r>
    </w:p>
    <w:p w14:paraId="4DB97635" w14:textId="339AA526" w:rsidR="002C6AA6" w:rsidRDefault="00A82ECC">
      <w:pPr>
        <w:spacing w:after="24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MESTRADO </w:t>
      </w:r>
      <w:r w:rsidR="00E523D1">
        <w:rPr>
          <w:rFonts w:ascii="Arial" w:eastAsia="Arial" w:hAnsi="Arial" w:cs="Arial"/>
          <w:b/>
          <w:color w:val="000000"/>
        </w:rPr>
        <w:t xml:space="preserve">ECLESIÁSTICO EM DIREITO CANÔNICO </w:t>
      </w:r>
      <w:r w:rsidR="002E2E28">
        <w:rPr>
          <w:rFonts w:ascii="Arial" w:eastAsia="Arial" w:hAnsi="Arial" w:cs="Arial"/>
          <w:b/>
          <w:color w:val="000000"/>
        </w:rPr>
        <w:t>– TURMA</w:t>
      </w:r>
      <w:r w:rsidR="00E523D1">
        <w:rPr>
          <w:rFonts w:ascii="Arial" w:eastAsia="Arial" w:hAnsi="Arial" w:cs="Arial"/>
          <w:b/>
          <w:color w:val="000000"/>
        </w:rPr>
        <w:t xml:space="preserve"> I</w:t>
      </w:r>
      <w:r w:rsidR="00AC5AC0"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b/>
          <w:color w:val="000000"/>
        </w:rPr>
        <w:t>(202</w:t>
      </w:r>
      <w:r w:rsidR="006F6651">
        <w:rPr>
          <w:rFonts w:ascii="Arial" w:eastAsia="Arial" w:hAnsi="Arial" w:cs="Arial"/>
          <w:b/>
          <w:color w:val="000000"/>
        </w:rPr>
        <w:t>5</w:t>
      </w:r>
      <w:r w:rsidR="00453375">
        <w:rPr>
          <w:rFonts w:ascii="Arial" w:eastAsia="Arial" w:hAnsi="Arial" w:cs="Arial"/>
          <w:b/>
          <w:color w:val="000000"/>
        </w:rPr>
        <w:t>.</w:t>
      </w:r>
      <w:r w:rsidR="006F6651"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  <w:color w:val="000000"/>
        </w:rPr>
        <w:t>)</w:t>
      </w:r>
    </w:p>
    <w:p w14:paraId="5EF8BC0C" w14:textId="77777777" w:rsidR="0008139F" w:rsidRPr="0008139F" w:rsidRDefault="0008139F" w:rsidP="009A4D9C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08139F">
        <w:rPr>
          <w:rFonts w:ascii="Arial" w:hAnsi="Arial" w:cs="Arial"/>
        </w:rPr>
        <w:t xml:space="preserve">Presente </w:t>
      </w:r>
      <w:r w:rsidR="00423598">
        <w:rPr>
          <w:rFonts w:ascii="Arial" w:hAnsi="Arial" w:cs="Arial"/>
        </w:rPr>
        <w:t>à</w:t>
      </w:r>
      <w:r w:rsidRPr="0008139F">
        <w:rPr>
          <w:rFonts w:ascii="Arial" w:hAnsi="Arial" w:cs="Arial"/>
        </w:rPr>
        <w:t xml:space="preserve"> firme solicitação de apoio institucional do</w:t>
      </w:r>
      <w:r w:rsidR="009D566E">
        <w:rPr>
          <w:rFonts w:ascii="Arial" w:hAnsi="Arial" w:cs="Arial"/>
        </w:rPr>
        <w:t xml:space="preserve"> Episcopado </w:t>
      </w:r>
      <w:r w:rsidRPr="00362B21">
        <w:rPr>
          <w:rFonts w:ascii="Arial" w:hAnsi="Arial" w:cs="Arial"/>
        </w:rPr>
        <w:t xml:space="preserve">do Regional </w:t>
      </w:r>
      <w:r>
        <w:rPr>
          <w:rFonts w:ascii="Arial" w:hAnsi="Arial" w:cs="Arial"/>
        </w:rPr>
        <w:t xml:space="preserve">NE 2 da Conferência Nacional dos Bispos do Brasil </w:t>
      </w:r>
      <w:r w:rsidRPr="0008139F">
        <w:rPr>
          <w:rFonts w:ascii="Arial" w:hAnsi="Arial" w:cs="Arial"/>
        </w:rPr>
        <w:t>à U</w:t>
      </w:r>
      <w:r>
        <w:rPr>
          <w:rFonts w:ascii="Arial" w:hAnsi="Arial" w:cs="Arial"/>
        </w:rPr>
        <w:t>niversidade Católica de Pernambuco</w:t>
      </w:r>
      <w:r w:rsidRPr="0008139F">
        <w:rPr>
          <w:rFonts w:ascii="Arial" w:hAnsi="Arial" w:cs="Arial"/>
        </w:rPr>
        <w:t xml:space="preserve"> – UNICAP, considerando o serviço desta Instituição de Ensino Superior à Igreja e formação do clero, bem como de leigos e leigas engajados na missão católica, e a sua habilitação, através do</w:t>
      </w:r>
      <w:r w:rsidRPr="0008139F">
        <w:rPr>
          <w:rFonts w:ascii="Arial" w:eastAsia="Arial" w:hAnsi="Arial" w:cs="Arial"/>
          <w:color w:val="000000"/>
        </w:rPr>
        <w:t xml:space="preserve"> Instituto Superior de Direito Canônico da UNICAP – ISDC-UNICAP</w:t>
      </w:r>
      <w:r w:rsidR="009D566E">
        <w:rPr>
          <w:rFonts w:ascii="Arial" w:eastAsia="Arial" w:hAnsi="Arial" w:cs="Arial"/>
          <w:color w:val="000000"/>
        </w:rPr>
        <w:t xml:space="preserve"> e de s</w:t>
      </w:r>
      <w:r w:rsidRPr="0008139F">
        <w:rPr>
          <w:rFonts w:ascii="Arial" w:eastAsia="Arial" w:hAnsi="Arial" w:cs="Arial"/>
          <w:color w:val="000000"/>
        </w:rPr>
        <w:t>ua relação institucional com a Pontifícia Universidade Gregoriana – PUG,</w:t>
      </w:r>
      <w:r w:rsidRPr="0008139F">
        <w:rPr>
          <w:rFonts w:ascii="Arial" w:hAnsi="Arial" w:cs="Arial"/>
        </w:rPr>
        <w:t xml:space="preserve"> foi estruturada, dentro dos meios eclesiásticos legais e cabíveis, a implantação de um Mestrado Canônico, observados todos os procedimentos formais</w:t>
      </w:r>
      <w:r w:rsidR="00690BA4">
        <w:rPr>
          <w:rFonts w:ascii="Arial" w:hAnsi="Arial" w:cs="Arial"/>
        </w:rPr>
        <w:t xml:space="preserve"> de natureza canônica</w:t>
      </w:r>
      <w:r w:rsidRPr="0008139F">
        <w:rPr>
          <w:rFonts w:ascii="Arial" w:hAnsi="Arial" w:cs="Arial"/>
        </w:rPr>
        <w:t xml:space="preserve"> necessários à sua implementação e oferta.</w:t>
      </w:r>
    </w:p>
    <w:p w14:paraId="07530EAD" w14:textId="77777777" w:rsidR="002C6AA6" w:rsidRDefault="00CC5DB6" w:rsidP="009A4D9C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 w:rsidR="001A18EC">
        <w:rPr>
          <w:rFonts w:ascii="Arial" w:eastAsia="Arial" w:hAnsi="Arial" w:cs="Arial"/>
          <w:color w:val="000000"/>
        </w:rPr>
        <w:t>ISDC-UNICAP</w:t>
      </w:r>
      <w:r w:rsidR="000C3107">
        <w:rPr>
          <w:rFonts w:ascii="Arial" w:eastAsia="Arial" w:hAnsi="Arial" w:cs="Arial"/>
          <w:color w:val="000000"/>
        </w:rPr>
        <w:t>, o primeiro da Região</w:t>
      </w:r>
      <w:r w:rsidR="00A82ECC">
        <w:rPr>
          <w:rFonts w:ascii="Arial" w:eastAsia="Arial" w:hAnsi="Arial" w:cs="Arial"/>
          <w:color w:val="000000"/>
        </w:rPr>
        <w:t xml:space="preserve"> Nor</w:t>
      </w:r>
      <w:r w:rsidR="000C3107">
        <w:rPr>
          <w:rFonts w:ascii="Arial" w:eastAsia="Arial" w:hAnsi="Arial" w:cs="Arial"/>
          <w:color w:val="000000"/>
        </w:rPr>
        <w:t>deste</w:t>
      </w:r>
      <w:r w:rsidR="00A82ECC">
        <w:rPr>
          <w:rFonts w:ascii="Arial" w:eastAsia="Arial" w:hAnsi="Arial" w:cs="Arial"/>
          <w:color w:val="000000"/>
        </w:rPr>
        <w:t xml:space="preserve"> do Brasil,</w:t>
      </w:r>
      <w:r w:rsidR="000C3107">
        <w:rPr>
          <w:rFonts w:ascii="Arial" w:eastAsia="Arial" w:hAnsi="Arial" w:cs="Arial"/>
          <w:color w:val="000000"/>
        </w:rPr>
        <w:t xml:space="preserve"> </w:t>
      </w:r>
      <w:r w:rsidR="00362B21" w:rsidRPr="00362B21">
        <w:rPr>
          <w:rFonts w:ascii="Arial" w:hAnsi="Arial" w:cs="Arial"/>
        </w:rPr>
        <w:t xml:space="preserve">erigido </w:t>
      </w:r>
      <w:r w:rsidR="00453375">
        <w:rPr>
          <w:rFonts w:ascii="Arial" w:hAnsi="Arial" w:cs="Arial"/>
        </w:rPr>
        <w:t xml:space="preserve">em 24 de agosto de 2016, </w:t>
      </w:r>
      <w:r w:rsidR="00362B21" w:rsidRPr="00362B21">
        <w:rPr>
          <w:rFonts w:ascii="Arial" w:hAnsi="Arial" w:cs="Arial"/>
        </w:rPr>
        <w:t xml:space="preserve">por ocasião da festa litúrgica de São Bartolomeu, Apóstolo, a pedido expresso do Episcopado do Regional </w:t>
      </w:r>
      <w:r w:rsidR="00362B21">
        <w:rPr>
          <w:rFonts w:ascii="Arial" w:hAnsi="Arial" w:cs="Arial"/>
        </w:rPr>
        <w:t>NE 2 da CNBB,</w:t>
      </w:r>
      <w:r w:rsidR="00362B21">
        <w:t xml:space="preserve"> </w:t>
      </w:r>
      <w:r w:rsidR="000C3107">
        <w:rPr>
          <w:rFonts w:ascii="Arial" w:eastAsia="Arial" w:hAnsi="Arial" w:cs="Arial"/>
          <w:color w:val="000000"/>
        </w:rPr>
        <w:t>é um organismo acadêmico-eclesiástico que</w:t>
      </w:r>
      <w:r w:rsidR="00A82ECC">
        <w:rPr>
          <w:rFonts w:ascii="Arial" w:eastAsia="Arial" w:hAnsi="Arial" w:cs="Arial"/>
          <w:color w:val="000000"/>
        </w:rPr>
        <w:t xml:space="preserve"> visa o aprofundamento do conhecimento e </w:t>
      </w:r>
      <w:r w:rsidR="000C3107">
        <w:rPr>
          <w:rFonts w:ascii="Arial" w:eastAsia="Arial" w:hAnsi="Arial" w:cs="Arial"/>
          <w:color w:val="000000"/>
        </w:rPr>
        <w:t>a</w:t>
      </w:r>
      <w:r w:rsidR="00A82ECC">
        <w:rPr>
          <w:rFonts w:ascii="Arial" w:eastAsia="Arial" w:hAnsi="Arial" w:cs="Arial"/>
          <w:color w:val="000000"/>
        </w:rPr>
        <w:t xml:space="preserve"> formação científica</w:t>
      </w:r>
      <w:r w:rsidR="000C3107">
        <w:rPr>
          <w:rFonts w:ascii="Arial" w:eastAsia="Arial" w:hAnsi="Arial" w:cs="Arial"/>
          <w:color w:val="000000"/>
        </w:rPr>
        <w:t xml:space="preserve"> da ciência canônica</w:t>
      </w:r>
      <w:r w:rsidR="00A82ECC">
        <w:rPr>
          <w:rFonts w:ascii="Arial" w:eastAsia="Arial" w:hAnsi="Arial" w:cs="Arial"/>
          <w:color w:val="000000"/>
        </w:rPr>
        <w:t xml:space="preserve"> voltada para</w:t>
      </w:r>
      <w:r w:rsidR="000C3107">
        <w:rPr>
          <w:rFonts w:ascii="Arial" w:eastAsia="Arial" w:hAnsi="Arial" w:cs="Arial"/>
          <w:color w:val="000000"/>
        </w:rPr>
        <w:t xml:space="preserve"> fins</w:t>
      </w:r>
      <w:r w:rsidR="00A82ECC">
        <w:rPr>
          <w:rFonts w:ascii="Arial" w:eastAsia="Arial" w:hAnsi="Arial" w:cs="Arial"/>
          <w:color w:val="000000"/>
        </w:rPr>
        <w:t xml:space="preserve"> </w:t>
      </w:r>
      <w:r w:rsidR="000C3107">
        <w:rPr>
          <w:rFonts w:ascii="Arial" w:eastAsia="Arial" w:hAnsi="Arial" w:cs="Arial"/>
          <w:color w:val="000000"/>
        </w:rPr>
        <w:t>de</w:t>
      </w:r>
      <w:r w:rsidR="00A82ECC">
        <w:rPr>
          <w:rFonts w:ascii="Arial" w:eastAsia="Arial" w:hAnsi="Arial" w:cs="Arial"/>
          <w:color w:val="000000"/>
        </w:rPr>
        <w:t xml:space="preserve"> atividades</w:t>
      </w:r>
      <w:r w:rsidR="000C3107">
        <w:rPr>
          <w:rFonts w:ascii="Arial" w:eastAsia="Arial" w:hAnsi="Arial" w:cs="Arial"/>
          <w:color w:val="000000"/>
        </w:rPr>
        <w:t xml:space="preserve"> de ensino</w:t>
      </w:r>
      <w:r w:rsidR="00453375">
        <w:rPr>
          <w:rFonts w:ascii="Arial" w:eastAsia="Arial" w:hAnsi="Arial" w:cs="Arial"/>
          <w:color w:val="000000"/>
        </w:rPr>
        <w:t>,</w:t>
      </w:r>
      <w:r w:rsidR="000C3107">
        <w:rPr>
          <w:rFonts w:ascii="Arial" w:eastAsia="Arial" w:hAnsi="Arial" w:cs="Arial"/>
          <w:color w:val="000000"/>
        </w:rPr>
        <w:t xml:space="preserve"> pesquisa e extensão</w:t>
      </w:r>
      <w:r w:rsidR="0009471C">
        <w:rPr>
          <w:rFonts w:ascii="Arial" w:eastAsia="Arial" w:hAnsi="Arial" w:cs="Arial"/>
          <w:color w:val="000000"/>
        </w:rPr>
        <w:t>, no âmbito da atuação jurídico-eclesiástica e que tem por</w:t>
      </w:r>
      <w:r w:rsidR="00A82ECC">
        <w:rPr>
          <w:rFonts w:ascii="Arial" w:eastAsia="Arial" w:hAnsi="Arial" w:cs="Arial"/>
          <w:color w:val="000000"/>
        </w:rPr>
        <w:t xml:space="preserve"> finalidade</w:t>
      </w:r>
      <w:r w:rsidR="0009471C">
        <w:rPr>
          <w:rFonts w:ascii="Arial" w:eastAsia="Arial" w:hAnsi="Arial" w:cs="Arial"/>
          <w:color w:val="000000"/>
        </w:rPr>
        <w:t xml:space="preserve"> incentiva</w:t>
      </w:r>
      <w:r w:rsidR="00453375">
        <w:rPr>
          <w:rFonts w:ascii="Arial" w:eastAsia="Arial" w:hAnsi="Arial" w:cs="Arial"/>
          <w:color w:val="000000"/>
        </w:rPr>
        <w:t>r</w:t>
      </w:r>
      <w:r w:rsidR="0009471C">
        <w:rPr>
          <w:rFonts w:ascii="Arial" w:eastAsia="Arial" w:hAnsi="Arial" w:cs="Arial"/>
          <w:color w:val="000000"/>
        </w:rPr>
        <w:t xml:space="preserve"> a pesquisa da ciência canônica na esfera universitária e promover o seu ensino em todos os âmbitos</w:t>
      </w:r>
      <w:r w:rsidR="00A82ECC">
        <w:rPr>
          <w:rFonts w:ascii="Arial" w:eastAsia="Arial" w:hAnsi="Arial" w:cs="Arial"/>
          <w:color w:val="000000"/>
        </w:rPr>
        <w:t>.</w:t>
      </w:r>
    </w:p>
    <w:p w14:paraId="1866AF0F" w14:textId="77777777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 w:rsidR="001A18EC">
        <w:rPr>
          <w:rFonts w:ascii="Arial" w:eastAsia="Arial" w:hAnsi="Arial" w:cs="Arial"/>
          <w:color w:val="000000"/>
        </w:rPr>
        <w:t xml:space="preserve">ISDC-UNICAP </w:t>
      </w:r>
      <w:r>
        <w:rPr>
          <w:rFonts w:ascii="Arial" w:eastAsia="Arial" w:hAnsi="Arial" w:cs="Arial"/>
          <w:color w:val="000000"/>
        </w:rPr>
        <w:t xml:space="preserve">oferece o curso de </w:t>
      </w:r>
      <w:r w:rsidRPr="00EE2B08">
        <w:rPr>
          <w:rFonts w:ascii="Arial" w:eastAsia="Arial" w:hAnsi="Arial" w:cs="Arial"/>
          <w:b/>
          <w:color w:val="000000"/>
        </w:rPr>
        <w:t>Mestrado</w:t>
      </w:r>
      <w:r w:rsidR="001A18EC" w:rsidRPr="00EE2B08">
        <w:rPr>
          <w:rFonts w:ascii="Arial" w:eastAsia="Arial" w:hAnsi="Arial" w:cs="Arial"/>
          <w:b/>
          <w:color w:val="000000"/>
        </w:rPr>
        <w:t xml:space="preserve"> Eclesiástico em Direito Canônico</w:t>
      </w:r>
      <w:r>
        <w:rPr>
          <w:rFonts w:ascii="Arial" w:eastAsia="Arial" w:hAnsi="Arial" w:cs="Arial"/>
          <w:color w:val="000000"/>
        </w:rPr>
        <w:t xml:space="preserve">, em sistema regular, com aulas (disciplinas obrigatórias, optativas e </w:t>
      </w:r>
      <w:r>
        <w:rPr>
          <w:rFonts w:ascii="Arial" w:eastAsia="Arial" w:hAnsi="Arial" w:cs="Arial"/>
          <w:color w:val="000000"/>
        </w:rPr>
        <w:lastRenderedPageBreak/>
        <w:t xml:space="preserve">seminários), </w:t>
      </w:r>
      <w:r w:rsidR="001A18EC">
        <w:rPr>
          <w:rFonts w:ascii="Arial" w:eastAsia="Arial" w:hAnsi="Arial" w:cs="Arial"/>
          <w:color w:val="000000"/>
        </w:rPr>
        <w:t>bem como eventos (</w:t>
      </w:r>
      <w:r>
        <w:rPr>
          <w:rFonts w:ascii="Arial" w:eastAsia="Arial" w:hAnsi="Arial" w:cs="Arial"/>
          <w:color w:val="000000"/>
        </w:rPr>
        <w:t>congressos, simpósios</w:t>
      </w:r>
      <w:r w:rsidR="001A18EC">
        <w:rPr>
          <w:rFonts w:ascii="Arial" w:eastAsia="Arial" w:hAnsi="Arial" w:cs="Arial"/>
          <w:color w:val="000000"/>
        </w:rPr>
        <w:t xml:space="preserve"> e fóruns), dissertação e exame </w:t>
      </w:r>
      <w:r w:rsidR="001A18EC">
        <w:rPr>
          <w:rFonts w:ascii="Arial" w:eastAsia="Arial" w:hAnsi="Arial" w:cs="Arial"/>
          <w:i/>
          <w:color w:val="000000"/>
        </w:rPr>
        <w:t>De Universo Canonico</w:t>
      </w:r>
      <w:r>
        <w:rPr>
          <w:rFonts w:ascii="Arial" w:eastAsia="Arial" w:hAnsi="Arial" w:cs="Arial"/>
          <w:color w:val="000000"/>
        </w:rPr>
        <w:t>.</w:t>
      </w:r>
    </w:p>
    <w:p w14:paraId="36568C5F" w14:textId="77777777" w:rsidR="009E306A" w:rsidRDefault="001A18E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hAnsi="Arial" w:cs="Arial"/>
          <w:bCs/>
          <w:color w:val="202124"/>
          <w:shd w:val="clear" w:color="auto" w:fill="FFFFFF"/>
        </w:rPr>
      </w:pPr>
      <w:r w:rsidRPr="00392410">
        <w:rPr>
          <w:rFonts w:ascii="Arial" w:eastAsia="Arial" w:hAnsi="Arial" w:cs="Arial"/>
          <w:color w:val="000000"/>
        </w:rPr>
        <w:t>O curso de Mestrado Eclesiástico em Direito Canônico tem Regimento e Plano de Estudos aprovados</w:t>
      </w:r>
      <w:r w:rsidR="009651F9" w:rsidRPr="00392410">
        <w:rPr>
          <w:rFonts w:ascii="Arial" w:eastAsia="Arial" w:hAnsi="Arial" w:cs="Arial"/>
          <w:color w:val="000000"/>
        </w:rPr>
        <w:t xml:space="preserve"> conforme as</w:t>
      </w:r>
      <w:r w:rsidRPr="00392410">
        <w:rPr>
          <w:rFonts w:ascii="Arial" w:eastAsia="Arial" w:hAnsi="Arial" w:cs="Arial"/>
          <w:color w:val="000000"/>
        </w:rPr>
        <w:t xml:space="preserve"> normas e </w:t>
      </w:r>
      <w:r w:rsidR="00EB7BBC">
        <w:rPr>
          <w:rFonts w:ascii="Arial" w:eastAsia="Arial" w:hAnsi="Arial" w:cs="Arial"/>
          <w:color w:val="000000"/>
        </w:rPr>
        <w:t xml:space="preserve">diretrizes do Dicastério para a Cultura e </w:t>
      </w:r>
      <w:r w:rsidRPr="00392410">
        <w:rPr>
          <w:rFonts w:ascii="Arial" w:eastAsia="Arial" w:hAnsi="Arial" w:cs="Arial"/>
          <w:color w:val="000000"/>
        </w:rPr>
        <w:t xml:space="preserve">Educação </w:t>
      </w:r>
      <w:r w:rsidR="00EB7BBC">
        <w:rPr>
          <w:rFonts w:ascii="Arial" w:eastAsia="Arial" w:hAnsi="Arial" w:cs="Arial"/>
          <w:color w:val="000000"/>
        </w:rPr>
        <w:t>e a</w:t>
      </w:r>
      <w:r w:rsidRPr="00392410">
        <w:rPr>
          <w:rFonts w:ascii="Arial" w:eastAsia="Arial" w:hAnsi="Arial" w:cs="Arial"/>
          <w:color w:val="000000"/>
        </w:rPr>
        <w:t xml:space="preserve"> Faculdade de Direito Canônico da Pontifícia Universidade Gregoriana – PUG, </w:t>
      </w:r>
      <w:r w:rsidR="009651F9" w:rsidRPr="00392410">
        <w:rPr>
          <w:rFonts w:ascii="Arial" w:eastAsia="Arial" w:hAnsi="Arial" w:cs="Arial"/>
          <w:color w:val="000000"/>
        </w:rPr>
        <w:t xml:space="preserve">de acordo com </w:t>
      </w:r>
      <w:r w:rsidR="009E306A" w:rsidRPr="00392410">
        <w:rPr>
          <w:rFonts w:ascii="Arial" w:eastAsia="Arial" w:hAnsi="Arial" w:cs="Arial"/>
          <w:color w:val="000000"/>
        </w:rPr>
        <w:t>os</w:t>
      </w:r>
      <w:r w:rsidRPr="00392410">
        <w:rPr>
          <w:rFonts w:ascii="Arial" w:eastAsia="Arial" w:hAnsi="Arial" w:cs="Arial"/>
          <w:color w:val="000000"/>
        </w:rPr>
        <w:t xml:space="preserve"> seus estatutos e regimentos, </w:t>
      </w:r>
      <w:r w:rsidRPr="00392410">
        <w:rPr>
          <w:rFonts w:ascii="Arial" w:eastAsia="Arial" w:hAnsi="Arial" w:cs="Arial"/>
          <w:b/>
          <w:color w:val="000000"/>
        </w:rPr>
        <w:t xml:space="preserve">não conferindo título </w:t>
      </w:r>
      <w:r w:rsidR="0074042C" w:rsidRPr="00392410">
        <w:rPr>
          <w:rFonts w:ascii="Arial" w:eastAsia="Arial" w:hAnsi="Arial" w:cs="Arial"/>
          <w:b/>
          <w:color w:val="000000"/>
        </w:rPr>
        <w:t xml:space="preserve">acadêmico pela Universidade Católica de Pernambuco – UNICAP, nem segundo as normas da </w:t>
      </w:r>
      <w:r w:rsidR="0074042C" w:rsidRPr="00392410">
        <w:rPr>
          <w:rFonts w:ascii="Arial" w:hAnsi="Arial" w:cs="Arial"/>
          <w:b/>
          <w:color w:val="202124"/>
          <w:shd w:val="clear" w:color="auto" w:fill="FFFFFF"/>
        </w:rPr>
        <w:t xml:space="preserve">Coordenação de Aperfeiçoamento de Pessoal de Nível Superior – 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CAPES </w:t>
      </w:r>
      <w:r w:rsidR="009E306A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 reguladoras 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do Ministério da Educação e Cultura </w:t>
      </w:r>
      <w:r w:rsidR="009E306A" w:rsidRPr="00392410">
        <w:rPr>
          <w:rFonts w:ascii="Arial" w:hAnsi="Arial" w:cs="Arial"/>
          <w:b/>
          <w:bCs/>
          <w:color w:val="202124"/>
          <w:shd w:val="clear" w:color="auto" w:fill="FFFFFF"/>
        </w:rPr>
        <w:t>–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MEC</w:t>
      </w:r>
      <w:r w:rsidR="009E306A"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3153DBA6" w14:textId="47CB9200" w:rsidR="001A18EC" w:rsidRDefault="009E306A" w:rsidP="009E306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eastAsia="Arial" w:hAnsi="Arial" w:cs="Arial"/>
          <w:color w:val="000000"/>
        </w:rPr>
      </w:pP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>Ao final do</w:t>
      </w:r>
      <w:r w:rsidR="00261202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curso de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392410">
        <w:rPr>
          <w:rFonts w:ascii="Arial" w:eastAsia="Arial" w:hAnsi="Arial" w:cs="Arial"/>
          <w:b/>
          <w:color w:val="000000"/>
        </w:rPr>
        <w:t>Mestrado Eclesiástico em Direito Canônico</w:t>
      </w:r>
      <w:r w:rsidR="00E569F7">
        <w:rPr>
          <w:rFonts w:ascii="Arial" w:eastAsia="Arial" w:hAnsi="Arial" w:cs="Arial"/>
          <w:b/>
          <w:color w:val="000000"/>
        </w:rPr>
        <w:t>,</w:t>
      </w:r>
      <w:r w:rsidRPr="00392410">
        <w:rPr>
          <w:rFonts w:ascii="Arial" w:eastAsia="Arial" w:hAnsi="Arial" w:cs="Arial"/>
          <w:b/>
          <w:color w:val="000000"/>
        </w:rPr>
        <w:t xml:space="preserve"> s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erá conferido ao aluno aprovado o certificado de </w:t>
      </w:r>
      <w:r w:rsidR="00DA35C9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caráter </w:t>
      </w:r>
      <w:r w:rsid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 </w:t>
      </w:r>
      <w:r w:rsidR="00E569F7">
        <w:rPr>
          <w:rFonts w:ascii="Arial" w:hAnsi="Arial" w:cs="Arial"/>
          <w:b/>
          <w:bCs/>
          <w:color w:val="202124"/>
          <w:shd w:val="clear" w:color="auto" w:fill="FFFFFF"/>
        </w:rPr>
        <w:t xml:space="preserve">a </w:t>
      </w:r>
      <w:r w:rsidR="00392410">
        <w:rPr>
          <w:rFonts w:ascii="Arial" w:hAnsi="Arial" w:cs="Arial"/>
          <w:b/>
          <w:bCs/>
          <w:color w:val="202124"/>
          <w:shd w:val="clear" w:color="auto" w:fill="FFFFFF"/>
        </w:rPr>
        <w:t>importância eclesiástica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pela</w:t>
      </w:r>
      <w:r w:rsidRPr="00392410">
        <w:rPr>
          <w:rFonts w:ascii="Arial" w:eastAsia="Arial" w:hAnsi="Arial" w:cs="Arial"/>
          <w:b/>
          <w:color w:val="000000"/>
        </w:rPr>
        <w:t xml:space="preserve"> Pontifícia Universidade Gregoriana – PUG</w:t>
      </w:r>
      <w:r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791E3F8D" w14:textId="77777777" w:rsidR="002C6AA6" w:rsidRDefault="00A82ECC" w:rsidP="00BB19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PROCESSO SELETIVO</w:t>
      </w:r>
    </w:p>
    <w:p w14:paraId="1878F2AB" w14:textId="017AD91D" w:rsidR="002C6AA6" w:rsidRPr="001772C6" w:rsidRDefault="00A82ECC" w:rsidP="00BB19B8">
      <w:pPr>
        <w:shd w:val="clear" w:color="auto" w:fill="FFFFFF"/>
        <w:jc w:val="both"/>
        <w:textAlignment w:val="baseline"/>
        <w:rPr>
          <w:rFonts w:ascii="Aptos" w:hAnsi="Aptos"/>
          <w:color w:val="000000"/>
        </w:rPr>
      </w:pPr>
      <w:r>
        <w:rPr>
          <w:rFonts w:ascii="Arial" w:eastAsia="Arial" w:hAnsi="Arial" w:cs="Arial"/>
          <w:color w:val="000000"/>
        </w:rPr>
        <w:t>Estarão abertas, de</w:t>
      </w:r>
      <w:r w:rsidR="00FC325A">
        <w:rPr>
          <w:rFonts w:ascii="Arial" w:eastAsia="Arial" w:hAnsi="Arial" w:cs="Arial"/>
          <w:color w:val="000000"/>
        </w:rPr>
        <w:t xml:space="preserve"> </w:t>
      </w:r>
      <w:r w:rsidR="000F34F0">
        <w:rPr>
          <w:rFonts w:ascii="Arial" w:eastAsia="Arial" w:hAnsi="Arial" w:cs="Arial"/>
          <w:b/>
          <w:color w:val="000000"/>
        </w:rPr>
        <w:t>13</w:t>
      </w:r>
      <w:r w:rsidR="00360599">
        <w:rPr>
          <w:rFonts w:ascii="Arial" w:eastAsia="Arial" w:hAnsi="Arial" w:cs="Arial"/>
          <w:b/>
          <w:color w:val="000000"/>
        </w:rPr>
        <w:t xml:space="preserve"> </w:t>
      </w:r>
      <w:r w:rsidRPr="00FC325A">
        <w:rPr>
          <w:rFonts w:ascii="Arial" w:eastAsia="Arial" w:hAnsi="Arial" w:cs="Arial"/>
          <w:b/>
          <w:color w:val="000000"/>
        </w:rPr>
        <w:t xml:space="preserve">de </w:t>
      </w:r>
      <w:r w:rsidR="00A94416">
        <w:rPr>
          <w:rFonts w:ascii="Arial" w:eastAsia="Arial" w:hAnsi="Arial" w:cs="Arial"/>
          <w:b/>
          <w:color w:val="000000"/>
        </w:rPr>
        <w:t xml:space="preserve">fevereiro </w:t>
      </w:r>
      <w:r w:rsidRPr="00FC325A">
        <w:rPr>
          <w:rFonts w:ascii="Arial" w:eastAsia="Arial" w:hAnsi="Arial" w:cs="Arial"/>
          <w:b/>
          <w:color w:val="000000"/>
        </w:rPr>
        <w:t xml:space="preserve">a </w:t>
      </w:r>
      <w:r w:rsidR="00A94416">
        <w:rPr>
          <w:rFonts w:ascii="Arial" w:eastAsia="Arial" w:hAnsi="Arial" w:cs="Arial"/>
          <w:b/>
          <w:color w:val="000000"/>
        </w:rPr>
        <w:t xml:space="preserve">10 de maço </w:t>
      </w:r>
      <w:r w:rsidRPr="00FC325A">
        <w:rPr>
          <w:rFonts w:ascii="Arial" w:eastAsia="Arial" w:hAnsi="Arial" w:cs="Arial"/>
          <w:b/>
          <w:color w:val="000000"/>
        </w:rPr>
        <w:t xml:space="preserve">de </w:t>
      </w:r>
      <w:r w:rsidR="00134419">
        <w:rPr>
          <w:rFonts w:ascii="Arial" w:eastAsia="Arial" w:hAnsi="Arial" w:cs="Arial"/>
          <w:b/>
          <w:color w:val="000000"/>
        </w:rPr>
        <w:t>2025</w:t>
      </w:r>
      <w:r w:rsidRPr="00FC325A">
        <w:rPr>
          <w:rFonts w:ascii="Arial" w:eastAsia="Arial" w:hAnsi="Arial" w:cs="Arial"/>
          <w:color w:val="000000"/>
        </w:rPr>
        <w:t>, as inscrições</w:t>
      </w:r>
      <w:r w:rsidR="00134419">
        <w:rPr>
          <w:rFonts w:ascii="Arial" w:eastAsia="Arial" w:hAnsi="Arial" w:cs="Arial"/>
          <w:color w:val="000000"/>
        </w:rPr>
        <w:t xml:space="preserve"> para o curso de Mestra</w:t>
      </w:r>
      <w:r w:rsidR="004A7482">
        <w:rPr>
          <w:rFonts w:ascii="Arial" w:eastAsia="Arial" w:hAnsi="Arial" w:cs="Arial"/>
          <w:color w:val="000000"/>
        </w:rPr>
        <w:t>do Eclesiástico em Direito Canônico</w:t>
      </w:r>
      <w:r w:rsidR="00000BC4">
        <w:rPr>
          <w:rFonts w:ascii="Arial" w:eastAsia="Arial" w:hAnsi="Arial" w:cs="Arial"/>
          <w:color w:val="000000"/>
        </w:rPr>
        <w:t>. As inscrições</w:t>
      </w:r>
      <w:r w:rsidR="00AF4DBF">
        <w:rPr>
          <w:rFonts w:ascii="Arial" w:eastAsia="Arial" w:hAnsi="Arial" w:cs="Arial"/>
          <w:color w:val="000000"/>
        </w:rPr>
        <w:t xml:space="preserve"> </w:t>
      </w:r>
      <w:r w:rsidR="00F76022">
        <w:rPr>
          <w:rFonts w:ascii="Arial" w:eastAsia="Arial" w:hAnsi="Arial" w:cs="Arial"/>
          <w:color w:val="000000"/>
        </w:rPr>
        <w:t xml:space="preserve">serão </w:t>
      </w:r>
      <w:r w:rsidRPr="00FC325A">
        <w:rPr>
          <w:rFonts w:ascii="Arial" w:eastAsia="Arial" w:hAnsi="Arial" w:cs="Arial"/>
          <w:i/>
          <w:color w:val="000000"/>
        </w:rPr>
        <w:t>online</w:t>
      </w:r>
      <w:r w:rsidR="00566E9D">
        <w:rPr>
          <w:rFonts w:ascii="Arial" w:eastAsia="Arial" w:hAnsi="Arial" w:cs="Arial"/>
          <w:color w:val="000000"/>
        </w:rPr>
        <w:t xml:space="preserve">. </w:t>
      </w:r>
    </w:p>
    <w:p w14:paraId="73025A11" w14:textId="77777777" w:rsidR="008421A3" w:rsidRDefault="008421A3" w:rsidP="00BB19B8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C46371C" w14:textId="5266B719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2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VAGAS</w:t>
      </w:r>
    </w:p>
    <w:p w14:paraId="6CBD0D9A" w14:textId="460E572D" w:rsidR="002C6AA6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</w:t>
      </w:r>
      <w:r w:rsidR="00C74700">
        <w:rPr>
          <w:rFonts w:ascii="Arial" w:eastAsia="Arial" w:hAnsi="Arial" w:cs="Arial"/>
          <w:color w:val="000000"/>
        </w:rPr>
        <w:t xml:space="preserve"> </w:t>
      </w:r>
      <w:r w:rsidR="00A82ECC">
        <w:rPr>
          <w:rFonts w:ascii="Arial" w:eastAsia="Arial" w:hAnsi="Arial" w:cs="Arial"/>
          <w:color w:val="000000"/>
        </w:rPr>
        <w:t>S</w:t>
      </w:r>
      <w:r w:rsidR="001342A2">
        <w:rPr>
          <w:rFonts w:ascii="Arial" w:eastAsia="Arial" w:hAnsi="Arial" w:cs="Arial"/>
          <w:color w:val="000000"/>
        </w:rPr>
        <w:t>er</w:t>
      </w:r>
      <w:r w:rsidR="00A82ECC">
        <w:rPr>
          <w:rFonts w:ascii="Arial" w:eastAsia="Arial" w:hAnsi="Arial" w:cs="Arial"/>
          <w:color w:val="000000"/>
        </w:rPr>
        <w:t xml:space="preserve">ão oferecidas </w:t>
      </w:r>
      <w:r w:rsidR="00ED4CD9">
        <w:rPr>
          <w:rFonts w:ascii="Arial" w:eastAsia="Arial" w:hAnsi="Arial" w:cs="Arial"/>
          <w:color w:val="000000"/>
        </w:rPr>
        <w:t>20</w:t>
      </w:r>
      <w:r w:rsidR="00A82ECC">
        <w:rPr>
          <w:rFonts w:ascii="Arial" w:eastAsia="Arial" w:hAnsi="Arial" w:cs="Arial"/>
          <w:b/>
          <w:color w:val="000000"/>
        </w:rPr>
        <w:t xml:space="preserve"> </w:t>
      </w:r>
      <w:r w:rsidR="00A82ECC" w:rsidRPr="00C74700">
        <w:rPr>
          <w:rFonts w:ascii="Arial" w:eastAsia="Arial" w:hAnsi="Arial" w:cs="Arial"/>
          <w:color w:val="000000"/>
        </w:rPr>
        <w:t>(</w:t>
      </w:r>
      <w:r w:rsidR="00ED4CD9">
        <w:rPr>
          <w:rFonts w:ascii="Arial" w:eastAsia="Arial" w:hAnsi="Arial" w:cs="Arial"/>
          <w:color w:val="000000"/>
        </w:rPr>
        <w:t>vinte</w:t>
      </w:r>
      <w:r w:rsidR="00A82ECC" w:rsidRPr="00C74700">
        <w:rPr>
          <w:rFonts w:ascii="Arial" w:eastAsia="Arial" w:hAnsi="Arial" w:cs="Arial"/>
          <w:color w:val="000000"/>
        </w:rPr>
        <w:t>)</w:t>
      </w:r>
      <w:r w:rsidR="00A82ECC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 xml:space="preserve">vagas destinadas </w:t>
      </w:r>
      <w:r w:rsidR="005D20E6" w:rsidRPr="00FC325A">
        <w:rPr>
          <w:rFonts w:ascii="Arial" w:eastAsia="Arial" w:hAnsi="Arial" w:cs="Arial"/>
          <w:color w:val="000000"/>
        </w:rPr>
        <w:t>(</w:t>
      </w:r>
      <w:r w:rsidR="00A42AEA">
        <w:rPr>
          <w:rFonts w:ascii="Arial" w:eastAsia="Arial" w:hAnsi="Arial" w:cs="Arial"/>
          <w:color w:val="000000"/>
        </w:rPr>
        <w:t>I</w:t>
      </w:r>
      <w:r w:rsidR="005D20E6" w:rsidRPr="00FC325A">
        <w:rPr>
          <w:rFonts w:ascii="Arial" w:eastAsia="Arial" w:hAnsi="Arial" w:cs="Arial"/>
          <w:color w:val="000000"/>
        </w:rPr>
        <w:t xml:space="preserve">) </w:t>
      </w:r>
      <w:r w:rsidR="00C71062" w:rsidRPr="00FC325A">
        <w:rPr>
          <w:rFonts w:ascii="Arial" w:eastAsia="Arial" w:hAnsi="Arial" w:cs="Arial"/>
          <w:color w:val="000000"/>
        </w:rPr>
        <w:t xml:space="preserve">àqueles que completaram o currículo filosófico-teológico em cursos livres ofertados em Seminários, Institutos ou Faculdades Teológicas, ou, </w:t>
      </w:r>
      <w:r w:rsidR="005D20E6" w:rsidRPr="00FC325A">
        <w:rPr>
          <w:rFonts w:ascii="Arial" w:eastAsia="Arial" w:hAnsi="Arial" w:cs="Arial"/>
          <w:color w:val="000000"/>
        </w:rPr>
        <w:t>(</w:t>
      </w:r>
      <w:r w:rsidR="00A42AEA">
        <w:rPr>
          <w:rFonts w:ascii="Arial" w:eastAsia="Arial" w:hAnsi="Arial" w:cs="Arial"/>
          <w:color w:val="000000"/>
        </w:rPr>
        <w:t>II</w:t>
      </w:r>
      <w:r w:rsidR="005D20E6" w:rsidRPr="00FC325A">
        <w:rPr>
          <w:rFonts w:ascii="Arial" w:eastAsia="Arial" w:hAnsi="Arial" w:cs="Arial"/>
          <w:color w:val="000000"/>
        </w:rPr>
        <w:t xml:space="preserve">) </w:t>
      </w:r>
      <w:r w:rsidR="00C71062" w:rsidRPr="00FC325A">
        <w:rPr>
          <w:rFonts w:ascii="Arial" w:eastAsia="Arial" w:hAnsi="Arial" w:cs="Arial"/>
          <w:color w:val="000000"/>
        </w:rPr>
        <w:t xml:space="preserve">que tenham </w:t>
      </w:r>
      <w:r w:rsidR="00DB2651" w:rsidRPr="00FC325A">
        <w:rPr>
          <w:rFonts w:ascii="Arial" w:eastAsia="Arial" w:hAnsi="Arial" w:cs="Arial"/>
          <w:color w:val="000000"/>
        </w:rPr>
        <w:t xml:space="preserve">diplomas </w:t>
      </w:r>
      <w:r w:rsidR="00EB7BBC" w:rsidRPr="00FC325A">
        <w:rPr>
          <w:rFonts w:ascii="Arial" w:eastAsia="Arial" w:hAnsi="Arial" w:cs="Arial"/>
          <w:color w:val="000000"/>
        </w:rPr>
        <w:t xml:space="preserve">de graduação </w:t>
      </w:r>
      <w:r w:rsidR="00DB2651" w:rsidRPr="00FC325A">
        <w:rPr>
          <w:rFonts w:ascii="Arial" w:eastAsia="Arial" w:hAnsi="Arial" w:cs="Arial"/>
          <w:color w:val="000000"/>
        </w:rPr>
        <w:t>em</w:t>
      </w:r>
      <w:r w:rsidR="00EB7BBC" w:rsidRPr="00FC325A">
        <w:rPr>
          <w:rFonts w:ascii="Arial" w:eastAsia="Arial" w:hAnsi="Arial" w:cs="Arial"/>
          <w:color w:val="000000"/>
        </w:rPr>
        <w:t xml:space="preserve"> Filosofia e Teologia</w:t>
      </w:r>
      <w:r w:rsidR="00C71062" w:rsidRPr="00FC325A">
        <w:rPr>
          <w:rFonts w:ascii="Arial" w:eastAsia="Arial" w:hAnsi="Arial" w:cs="Arial"/>
          <w:color w:val="000000"/>
        </w:rPr>
        <w:t>,</w:t>
      </w:r>
      <w:r w:rsidR="00C71062">
        <w:rPr>
          <w:rFonts w:ascii="Arial" w:eastAsia="Arial" w:hAnsi="Arial" w:cs="Arial"/>
          <w:color w:val="000000"/>
        </w:rPr>
        <w:t xml:space="preserve"> devendo </w:t>
      </w:r>
      <w:r w:rsidR="00C26D86">
        <w:rPr>
          <w:rFonts w:ascii="Arial" w:eastAsia="Arial" w:hAnsi="Arial" w:cs="Arial"/>
          <w:color w:val="000000"/>
        </w:rPr>
        <w:t>todos os candidatos</w:t>
      </w:r>
      <w:r w:rsidR="00C71062">
        <w:rPr>
          <w:rFonts w:ascii="Arial" w:eastAsia="Arial" w:hAnsi="Arial" w:cs="Arial"/>
          <w:color w:val="000000"/>
        </w:rPr>
        <w:t xml:space="preserve"> serem</w:t>
      </w:r>
      <w:r w:rsidR="00C26D86">
        <w:rPr>
          <w:rFonts w:ascii="Arial" w:eastAsia="Arial" w:hAnsi="Arial" w:cs="Arial"/>
          <w:color w:val="000000"/>
        </w:rPr>
        <w:t xml:space="preserve"> </w:t>
      </w:r>
      <w:r w:rsidR="00A82ECC">
        <w:rPr>
          <w:rFonts w:ascii="Arial" w:eastAsia="Arial" w:hAnsi="Arial" w:cs="Arial"/>
          <w:color w:val="000000"/>
        </w:rPr>
        <w:t>submetidos a processo seletivo único.</w:t>
      </w:r>
    </w:p>
    <w:p w14:paraId="2BBFC462" w14:textId="77777777" w:rsidR="002C6AA6" w:rsidRDefault="002F0261" w:rsidP="00042B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>INSCRIÇÃO</w:t>
      </w:r>
    </w:p>
    <w:p w14:paraId="76DDABC1" w14:textId="53923E48" w:rsidR="002C6AA6" w:rsidRDefault="009C2038" w:rsidP="00042B83">
      <w:pPr>
        <w:shd w:val="clear" w:color="auto" w:fill="FFFFFF"/>
        <w:jc w:val="both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3.1. </w:t>
      </w:r>
      <w:r w:rsidR="00A82ECC">
        <w:rPr>
          <w:rFonts w:ascii="Arial" w:eastAsia="Arial" w:hAnsi="Arial" w:cs="Arial"/>
          <w:color w:val="000000"/>
        </w:rPr>
        <w:t xml:space="preserve">A </w:t>
      </w:r>
      <w:r w:rsidR="003D61F5">
        <w:rPr>
          <w:rFonts w:ascii="Arial" w:eastAsia="Arial" w:hAnsi="Arial" w:cs="Arial"/>
          <w:color w:val="000000"/>
        </w:rPr>
        <w:t>i</w:t>
      </w:r>
      <w:r w:rsidR="00A82ECC">
        <w:rPr>
          <w:rFonts w:ascii="Arial" w:eastAsia="Arial" w:hAnsi="Arial" w:cs="Arial"/>
          <w:color w:val="000000"/>
        </w:rPr>
        <w:t xml:space="preserve">nscrição deverá ser feita pelo site </w:t>
      </w:r>
      <w:r w:rsidR="003D61F5" w:rsidRPr="003D61F5">
        <w:rPr>
          <w:rFonts w:ascii="Arial" w:eastAsia="Arial" w:hAnsi="Arial" w:cs="Arial"/>
          <w:b/>
          <w:color w:val="000000"/>
        </w:rPr>
        <w:t>https://portal.unicap.br/ISDC</w:t>
      </w:r>
      <w:r w:rsidR="003D61F5" w:rsidRPr="003D61F5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 xml:space="preserve">e a documentação, relacionada abaixo, deverá ser </w:t>
      </w:r>
      <w:r w:rsidR="00A82ECC" w:rsidRPr="00FC325A">
        <w:rPr>
          <w:rFonts w:ascii="Arial" w:eastAsia="Arial" w:hAnsi="Arial" w:cs="Arial"/>
          <w:b/>
          <w:color w:val="000000"/>
        </w:rPr>
        <w:t>encaminhada em forma</w:t>
      </w:r>
      <w:r w:rsidR="00042B83">
        <w:rPr>
          <w:rFonts w:ascii="Arial" w:eastAsia="Arial" w:hAnsi="Arial" w:cs="Arial"/>
          <w:b/>
          <w:color w:val="000000"/>
        </w:rPr>
        <w:t xml:space="preserve"> </w:t>
      </w:r>
      <w:r w:rsidR="00A82ECC" w:rsidRPr="00FC325A">
        <w:rPr>
          <w:rFonts w:ascii="Arial" w:eastAsia="Arial" w:hAnsi="Arial" w:cs="Arial"/>
          <w:b/>
          <w:color w:val="000000"/>
        </w:rPr>
        <w:t xml:space="preserve">digitalizada </w:t>
      </w:r>
      <w:r w:rsidR="00A82ECC" w:rsidRPr="00FC325A">
        <w:rPr>
          <w:rFonts w:ascii="Arial" w:eastAsia="Arial" w:hAnsi="Arial" w:cs="Arial"/>
          <w:color w:val="000000"/>
        </w:rPr>
        <w:t>ao e-mail</w:t>
      </w:r>
      <w:r w:rsidR="003D61F5" w:rsidRPr="003D61F5">
        <w:t xml:space="preserve"> </w:t>
      </w:r>
      <w:r w:rsidR="003D61F5" w:rsidRPr="003D61F5">
        <w:rPr>
          <w:rFonts w:ascii="Arial" w:eastAsia="Arial" w:hAnsi="Arial" w:cs="Arial"/>
          <w:b/>
          <w:color w:val="000000"/>
        </w:rPr>
        <w:t>isdc@unicap.br</w:t>
      </w:r>
      <w:r w:rsidR="00A82ECC" w:rsidRPr="00FC325A">
        <w:rPr>
          <w:rFonts w:ascii="Arial" w:eastAsia="Arial" w:hAnsi="Arial" w:cs="Arial"/>
          <w:b/>
          <w:color w:val="000000"/>
        </w:rPr>
        <w:t xml:space="preserve">, até </w:t>
      </w:r>
      <w:r w:rsidR="003D61F5">
        <w:rPr>
          <w:rFonts w:ascii="Arial" w:eastAsia="Arial" w:hAnsi="Arial" w:cs="Arial"/>
          <w:b/>
          <w:color w:val="000000"/>
        </w:rPr>
        <w:t>a</w:t>
      </w:r>
      <w:r w:rsidR="00A82ECC" w:rsidRPr="00FC325A">
        <w:rPr>
          <w:rFonts w:ascii="Arial" w:eastAsia="Arial" w:hAnsi="Arial" w:cs="Arial"/>
          <w:b/>
          <w:color w:val="000000"/>
        </w:rPr>
        <w:t xml:space="preserve">s </w:t>
      </w:r>
      <w:r w:rsidR="00160F82" w:rsidRPr="00FC325A">
        <w:rPr>
          <w:rFonts w:ascii="Arial" w:eastAsia="Arial" w:hAnsi="Arial" w:cs="Arial"/>
          <w:b/>
          <w:color w:val="000000"/>
        </w:rPr>
        <w:t xml:space="preserve">16 </w:t>
      </w:r>
      <w:r w:rsidR="00A82ECC" w:rsidRPr="00FC325A">
        <w:rPr>
          <w:rFonts w:ascii="Arial" w:eastAsia="Arial" w:hAnsi="Arial" w:cs="Arial"/>
          <w:b/>
          <w:color w:val="000000"/>
        </w:rPr>
        <w:t>h</w:t>
      </w:r>
      <w:r w:rsidR="006D2DD8" w:rsidRPr="00FC325A">
        <w:rPr>
          <w:rFonts w:ascii="Arial" w:eastAsia="Arial" w:hAnsi="Arial" w:cs="Arial"/>
          <w:b/>
          <w:color w:val="000000"/>
        </w:rPr>
        <w:t>oras</w:t>
      </w:r>
      <w:r w:rsidR="00A82ECC" w:rsidRPr="00FC325A">
        <w:rPr>
          <w:rFonts w:ascii="Arial" w:eastAsia="Arial" w:hAnsi="Arial" w:cs="Arial"/>
          <w:b/>
          <w:color w:val="000000"/>
        </w:rPr>
        <w:t xml:space="preserve"> do dia </w:t>
      </w:r>
      <w:r w:rsidR="00DF3E55">
        <w:rPr>
          <w:rFonts w:ascii="Arial" w:eastAsia="Arial" w:hAnsi="Arial" w:cs="Arial"/>
          <w:b/>
          <w:color w:val="000000"/>
        </w:rPr>
        <w:t>10</w:t>
      </w:r>
      <w:r w:rsidR="00160F82" w:rsidRPr="00FC325A">
        <w:rPr>
          <w:rFonts w:ascii="Arial" w:eastAsia="Arial" w:hAnsi="Arial" w:cs="Arial"/>
          <w:b/>
          <w:color w:val="000000"/>
        </w:rPr>
        <w:t xml:space="preserve"> de </w:t>
      </w:r>
      <w:r w:rsidR="00DF3E55">
        <w:rPr>
          <w:rFonts w:ascii="Arial" w:eastAsia="Arial" w:hAnsi="Arial" w:cs="Arial"/>
          <w:b/>
          <w:color w:val="000000"/>
        </w:rPr>
        <w:t>março</w:t>
      </w:r>
      <w:r w:rsidR="00395E5C">
        <w:rPr>
          <w:rFonts w:ascii="Arial" w:eastAsia="Arial" w:hAnsi="Arial" w:cs="Arial"/>
          <w:b/>
          <w:color w:val="000000"/>
        </w:rPr>
        <w:t xml:space="preserve"> </w:t>
      </w:r>
      <w:r w:rsidR="00160F82" w:rsidRPr="00FC325A">
        <w:rPr>
          <w:rFonts w:ascii="Arial" w:eastAsia="Arial" w:hAnsi="Arial" w:cs="Arial"/>
          <w:b/>
          <w:color w:val="000000"/>
        </w:rPr>
        <w:t>de 202</w:t>
      </w:r>
      <w:r w:rsidR="00DF3E55">
        <w:rPr>
          <w:rFonts w:ascii="Arial" w:eastAsia="Arial" w:hAnsi="Arial" w:cs="Arial"/>
          <w:b/>
          <w:color w:val="000000"/>
        </w:rPr>
        <w:t>5</w:t>
      </w:r>
      <w:r w:rsidR="00A82ECC" w:rsidRPr="00FC325A">
        <w:rPr>
          <w:rFonts w:ascii="Arial" w:eastAsia="Arial" w:hAnsi="Arial" w:cs="Arial"/>
          <w:b/>
          <w:color w:val="000000"/>
        </w:rPr>
        <w:t>, sob pena de indeferimento da inscrição</w:t>
      </w:r>
      <w:r w:rsidR="00A82ECC" w:rsidRPr="00FC325A">
        <w:rPr>
          <w:rFonts w:ascii="Arial" w:eastAsia="Arial" w:hAnsi="Arial" w:cs="Arial"/>
          <w:color w:val="000000"/>
        </w:rPr>
        <w:t>.</w:t>
      </w:r>
      <w:r w:rsidR="008421A3" w:rsidRPr="00FC325A">
        <w:rPr>
          <w:rFonts w:ascii="Arial" w:eastAsia="Arial" w:hAnsi="Arial" w:cs="Arial"/>
          <w:color w:val="000000"/>
        </w:rPr>
        <w:t xml:space="preserve"> </w:t>
      </w:r>
      <w:r w:rsidR="008421A3" w:rsidRPr="00FC325A">
        <w:rPr>
          <w:rFonts w:ascii="Arial" w:eastAsia="Arial" w:hAnsi="Arial" w:cs="Arial"/>
          <w:b/>
          <w:color w:val="000000"/>
        </w:rPr>
        <w:t>Apenas os aprov</w:t>
      </w:r>
      <w:r w:rsidR="008421A3" w:rsidRPr="008421A3">
        <w:rPr>
          <w:rFonts w:ascii="Arial" w:eastAsia="Arial" w:hAnsi="Arial" w:cs="Arial"/>
          <w:b/>
          <w:color w:val="000000"/>
        </w:rPr>
        <w:t xml:space="preserve">ados deverão entregar a documentação em forma física quando da </w:t>
      </w:r>
      <w:r w:rsidR="008421A3">
        <w:rPr>
          <w:rFonts w:ascii="Arial" w:eastAsia="Arial" w:hAnsi="Arial" w:cs="Arial"/>
          <w:b/>
          <w:color w:val="000000"/>
        </w:rPr>
        <w:t>primeira semana de aula.</w:t>
      </w:r>
    </w:p>
    <w:p w14:paraId="6E15CA95" w14:textId="77777777" w:rsidR="00491D27" w:rsidRPr="00042B83" w:rsidRDefault="00491D27" w:rsidP="00042B83">
      <w:pPr>
        <w:shd w:val="clear" w:color="auto" w:fill="FFFFFF"/>
        <w:jc w:val="both"/>
        <w:textAlignment w:val="baseline"/>
        <w:rPr>
          <w:rFonts w:ascii="Aptos" w:hAnsi="Aptos"/>
          <w:color w:val="000000"/>
        </w:rPr>
      </w:pPr>
    </w:p>
    <w:p w14:paraId="3113083F" w14:textId="42DCA6E7" w:rsidR="002C6AA6" w:rsidRPr="00DD1CD8" w:rsidRDefault="00A82ECC" w:rsidP="00DD1C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 w:rsidRPr="00DD1CD8">
        <w:rPr>
          <w:rFonts w:ascii="Arial" w:eastAsia="Arial" w:hAnsi="Arial" w:cs="Arial"/>
          <w:b/>
          <w:color w:val="000000"/>
        </w:rPr>
        <w:lastRenderedPageBreak/>
        <w:t>DOCUMENTAÇÃO</w:t>
      </w:r>
    </w:p>
    <w:p w14:paraId="4230198D" w14:textId="77777777" w:rsidR="00E52221" w:rsidRDefault="009C203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>
        <w:rPr>
          <w:rFonts w:ascii="Arial" w:eastAsia="Arial" w:hAnsi="Arial" w:cs="Arial"/>
          <w:color w:val="1D1B11"/>
        </w:rPr>
        <w:t xml:space="preserve">4.1. </w:t>
      </w:r>
      <w:r w:rsidR="00160F82">
        <w:rPr>
          <w:rFonts w:ascii="Arial" w:eastAsia="Arial" w:hAnsi="Arial" w:cs="Arial"/>
          <w:color w:val="1D1B11"/>
        </w:rPr>
        <w:t>Quanto a</w:t>
      </w:r>
      <w:r w:rsidR="00A82ECC">
        <w:rPr>
          <w:rFonts w:ascii="Arial" w:eastAsia="Arial" w:hAnsi="Arial" w:cs="Arial"/>
          <w:color w:val="1D1B11"/>
        </w:rPr>
        <w:t xml:space="preserve">os documentos pessoais, os próprios candidatos devem entregar cópias legíveis </w:t>
      </w:r>
      <w:r w:rsidR="00160F82">
        <w:rPr>
          <w:rFonts w:ascii="Arial" w:eastAsia="Arial" w:hAnsi="Arial" w:cs="Arial"/>
          <w:color w:val="1D1B11"/>
        </w:rPr>
        <w:t xml:space="preserve">e </w:t>
      </w:r>
      <w:r w:rsidR="00A82ECC">
        <w:rPr>
          <w:rFonts w:ascii="Arial" w:eastAsia="Arial" w:hAnsi="Arial" w:cs="Arial"/>
          <w:color w:val="1D1B11"/>
        </w:rPr>
        <w:t xml:space="preserve">autenticadas (frente e verso). </w:t>
      </w:r>
    </w:p>
    <w:p w14:paraId="4A5106B2" w14:textId="77777777" w:rsidR="006D2DD8" w:rsidRDefault="00E522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>
        <w:rPr>
          <w:rFonts w:ascii="Arial" w:eastAsia="Arial" w:hAnsi="Arial" w:cs="Arial"/>
          <w:color w:val="1D1B11"/>
        </w:rPr>
        <w:t xml:space="preserve">4.2. </w:t>
      </w:r>
      <w:r w:rsidR="00A82ECC">
        <w:rPr>
          <w:rFonts w:ascii="Arial" w:eastAsia="Arial" w:hAnsi="Arial" w:cs="Arial"/>
          <w:color w:val="1D1B11"/>
        </w:rPr>
        <w:t>Quanto à documentação acadêmica, as cópias devem ser autenticadas pelo estabelecimento de origem ou por cartório e</w:t>
      </w:r>
      <w:r w:rsidR="00160F82">
        <w:rPr>
          <w:rFonts w:ascii="Arial" w:eastAsia="Arial" w:hAnsi="Arial" w:cs="Arial"/>
          <w:color w:val="1D1B11"/>
        </w:rPr>
        <w:t>,</w:t>
      </w:r>
      <w:r w:rsidR="00A82ECC">
        <w:rPr>
          <w:rFonts w:ascii="Arial" w:eastAsia="Arial" w:hAnsi="Arial" w:cs="Arial"/>
          <w:color w:val="1D1B11"/>
        </w:rPr>
        <w:t xml:space="preserve"> no caso do diploma,</w:t>
      </w:r>
      <w:r w:rsidR="00160F82">
        <w:rPr>
          <w:rFonts w:ascii="Arial" w:eastAsia="Arial" w:hAnsi="Arial" w:cs="Arial"/>
          <w:color w:val="1D1B11"/>
        </w:rPr>
        <w:t xml:space="preserve"> mediante</w:t>
      </w:r>
      <w:r w:rsidR="00A82ECC">
        <w:rPr>
          <w:rFonts w:ascii="Arial" w:eastAsia="Arial" w:hAnsi="Arial" w:cs="Arial"/>
          <w:color w:val="1D1B11"/>
        </w:rPr>
        <w:t xml:space="preserve"> firma reconhecida da autoridade assinante, com indicação de seu cargo. </w:t>
      </w:r>
    </w:p>
    <w:p w14:paraId="217AB7A7" w14:textId="66157807" w:rsidR="002C6AA6" w:rsidRDefault="00E52221" w:rsidP="00DB265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 w:rsidRPr="00782CD1">
        <w:rPr>
          <w:rFonts w:ascii="Arial" w:eastAsia="Arial" w:hAnsi="Arial" w:cs="Arial"/>
          <w:color w:val="1D1B11"/>
        </w:rPr>
        <w:t xml:space="preserve">4.3. </w:t>
      </w:r>
      <w:r w:rsidR="00A82ECC" w:rsidRPr="00782CD1">
        <w:rPr>
          <w:rFonts w:ascii="Arial" w:eastAsia="Arial" w:hAnsi="Arial" w:cs="Arial"/>
          <w:color w:val="1D1B11"/>
        </w:rPr>
        <w:t xml:space="preserve">Os documentos impressos devem ser entregues na </w:t>
      </w:r>
      <w:r w:rsidR="00A82ECC" w:rsidRPr="001F1652">
        <w:rPr>
          <w:rFonts w:ascii="Arial" w:eastAsia="Arial" w:hAnsi="Arial" w:cs="Arial"/>
          <w:color w:val="1D1B11"/>
        </w:rPr>
        <w:t>Secretaria d</w:t>
      </w:r>
      <w:r w:rsidR="00DB2651" w:rsidRPr="001F1652">
        <w:rPr>
          <w:rFonts w:ascii="Arial" w:eastAsia="Arial" w:hAnsi="Arial" w:cs="Arial"/>
          <w:color w:val="1D1B11"/>
        </w:rPr>
        <w:t>o ISDC-UNICAP, R. do Príncipe, 526 - Boa Vista, Recife - PE, 50050-900,</w:t>
      </w:r>
      <w:r w:rsidR="00737370" w:rsidRPr="001F1652">
        <w:rPr>
          <w:rFonts w:ascii="Arial" w:eastAsia="Arial" w:hAnsi="Arial" w:cs="Arial"/>
          <w:color w:val="1D1B11"/>
        </w:rPr>
        <w:t xml:space="preserve"> bloco </w:t>
      </w:r>
      <w:r w:rsidR="00B90DF4">
        <w:rPr>
          <w:rFonts w:ascii="Arial" w:eastAsia="Arial" w:hAnsi="Arial" w:cs="Arial"/>
          <w:color w:val="1D1B11"/>
        </w:rPr>
        <w:t>G</w:t>
      </w:r>
      <w:r w:rsidR="00DB2651" w:rsidRPr="001F1652">
        <w:rPr>
          <w:rFonts w:ascii="Arial" w:eastAsia="Arial" w:hAnsi="Arial" w:cs="Arial"/>
          <w:color w:val="1D1B11"/>
        </w:rPr>
        <w:t xml:space="preserve">, </w:t>
      </w:r>
      <w:r w:rsidR="00CC79CD">
        <w:rPr>
          <w:rFonts w:ascii="Arial" w:eastAsia="Arial" w:hAnsi="Arial" w:cs="Arial"/>
          <w:color w:val="1D1B11"/>
        </w:rPr>
        <w:t>5º andar</w:t>
      </w:r>
      <w:r w:rsidR="00A82ECC" w:rsidRPr="001F1652">
        <w:rPr>
          <w:rFonts w:ascii="Arial" w:eastAsia="Arial" w:hAnsi="Arial" w:cs="Arial"/>
          <w:color w:val="1D1B11"/>
        </w:rPr>
        <w:t>. Não é permitida a modificação ou complementação, posteri</w:t>
      </w:r>
      <w:r w:rsidR="00A82ECC" w:rsidRPr="00782CD1">
        <w:rPr>
          <w:rFonts w:ascii="Arial" w:eastAsia="Arial" w:hAnsi="Arial" w:cs="Arial"/>
          <w:color w:val="1D1B11"/>
        </w:rPr>
        <w:t>or ao envio para a seleção, da documentação exigida</w:t>
      </w:r>
      <w:r w:rsidR="00A82ECC">
        <w:rPr>
          <w:rFonts w:ascii="Arial" w:eastAsia="Arial" w:hAnsi="Arial" w:cs="Arial"/>
          <w:color w:val="1D1B11"/>
        </w:rPr>
        <w:t>.</w:t>
      </w:r>
    </w:p>
    <w:p w14:paraId="7BE4451A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</w:t>
      </w:r>
      <w:r w:rsidR="00E52221">
        <w:rPr>
          <w:rFonts w:ascii="Arial" w:eastAsia="Arial" w:hAnsi="Arial" w:cs="Arial"/>
          <w:color w:val="000000"/>
        </w:rPr>
        <w:t xml:space="preserve">. </w:t>
      </w:r>
      <w:r w:rsidR="00A82ECC">
        <w:rPr>
          <w:rFonts w:ascii="Arial" w:eastAsia="Arial" w:hAnsi="Arial" w:cs="Arial"/>
          <w:color w:val="000000"/>
        </w:rPr>
        <w:t>Os documentos a serem entregues são:</w:t>
      </w:r>
    </w:p>
    <w:p w14:paraId="7F3BE290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4.4</w:t>
      </w:r>
      <w:r w:rsidR="00E52221">
        <w:rPr>
          <w:rFonts w:ascii="Arial" w:eastAsia="Arial" w:hAnsi="Arial" w:cs="Arial"/>
          <w:b/>
          <w:i/>
          <w:color w:val="000000"/>
        </w:rPr>
        <w:t>.1.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Documentos pessoais</w:t>
      </w:r>
    </w:p>
    <w:p w14:paraId="376FB2B6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2132F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.1.1.</w:t>
      </w:r>
      <w:r w:rsidR="00A82ECC">
        <w:rPr>
          <w:rFonts w:ascii="Arial" w:eastAsia="Arial" w:hAnsi="Arial" w:cs="Arial"/>
          <w:color w:val="000000"/>
        </w:rPr>
        <w:t xml:space="preserve"> Cópias do RG e CPF.</w:t>
      </w:r>
    </w:p>
    <w:p w14:paraId="5327C875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</w:t>
      </w:r>
      <w:r w:rsidR="00E52221">
        <w:rPr>
          <w:rFonts w:ascii="Arial" w:eastAsia="Arial" w:hAnsi="Arial" w:cs="Arial"/>
          <w:color w:val="000000"/>
        </w:rPr>
        <w:t>.1.2.</w:t>
      </w:r>
      <w:r w:rsidR="0001425D">
        <w:rPr>
          <w:rFonts w:ascii="Arial" w:eastAsia="Arial" w:hAnsi="Arial" w:cs="Arial"/>
          <w:color w:val="000000"/>
        </w:rPr>
        <w:t xml:space="preserve"> Cópia da Certidão de N</w:t>
      </w:r>
      <w:r w:rsidR="00A82ECC">
        <w:rPr>
          <w:rFonts w:ascii="Arial" w:eastAsia="Arial" w:hAnsi="Arial" w:cs="Arial"/>
          <w:color w:val="000000"/>
        </w:rPr>
        <w:t xml:space="preserve">ascimento </w:t>
      </w:r>
      <w:r w:rsidR="00A82ECC" w:rsidRPr="002132F2">
        <w:rPr>
          <w:rFonts w:ascii="Arial" w:eastAsia="Arial" w:hAnsi="Arial" w:cs="Arial"/>
          <w:color w:val="000000"/>
        </w:rPr>
        <w:t xml:space="preserve">ou </w:t>
      </w:r>
      <w:r w:rsidR="0001425D">
        <w:rPr>
          <w:rFonts w:ascii="Arial" w:eastAsia="Arial" w:hAnsi="Arial" w:cs="Arial"/>
          <w:color w:val="000000"/>
        </w:rPr>
        <w:t>C</w:t>
      </w:r>
      <w:r w:rsidR="00A82ECC" w:rsidRPr="002132F2">
        <w:rPr>
          <w:rFonts w:ascii="Arial" w:eastAsia="Arial" w:hAnsi="Arial" w:cs="Arial"/>
          <w:color w:val="000000"/>
        </w:rPr>
        <w:t>asamento</w:t>
      </w:r>
      <w:r w:rsidR="00A82ECC">
        <w:rPr>
          <w:rFonts w:ascii="Arial" w:eastAsia="Arial" w:hAnsi="Arial" w:cs="Arial"/>
          <w:color w:val="000000"/>
        </w:rPr>
        <w:t>.</w:t>
      </w:r>
    </w:p>
    <w:p w14:paraId="38421043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92212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.1.3.</w:t>
      </w:r>
      <w:r w:rsidR="00A82ECC">
        <w:rPr>
          <w:rFonts w:ascii="Arial" w:eastAsia="Arial" w:hAnsi="Arial" w:cs="Arial"/>
          <w:color w:val="000000"/>
        </w:rPr>
        <w:t xml:space="preserve"> Cópia do Certificado de quitação com o serviço militar.</w:t>
      </w:r>
    </w:p>
    <w:p w14:paraId="5976B96C" w14:textId="77777777" w:rsidR="0092212D" w:rsidRDefault="0092212D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4.4.1.4. </w:t>
      </w:r>
      <w:r w:rsidRPr="005D5C33">
        <w:rPr>
          <w:rFonts w:ascii="Arial" w:eastAsia="Arial" w:hAnsi="Arial" w:cs="Arial"/>
          <w:color w:val="000000"/>
        </w:rPr>
        <w:t>Declaração de Vínculo ou Carta de Recomendação expedida pelo Ordinário local,</w:t>
      </w:r>
      <w:r>
        <w:rPr>
          <w:rFonts w:ascii="Arial" w:eastAsia="Arial" w:hAnsi="Arial" w:cs="Arial"/>
          <w:color w:val="000000"/>
        </w:rPr>
        <w:t xml:space="preserve"> para membros do clero ou pelo Superior(a) Maior para membros dos Institutos de Vida Consagrada e Sociedades de Vida Apostólica, ou por uma autoridade eclesiástica para os demais candidatos.</w:t>
      </w:r>
    </w:p>
    <w:p w14:paraId="3AB45155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</w:t>
      </w:r>
      <w:r w:rsidR="00213EB3">
        <w:rPr>
          <w:rFonts w:ascii="Arial" w:eastAsia="Arial" w:hAnsi="Arial" w:cs="Arial"/>
          <w:b/>
          <w:i/>
          <w:color w:val="000000"/>
        </w:rPr>
        <w:t>4</w:t>
      </w:r>
      <w:r>
        <w:rPr>
          <w:rFonts w:ascii="Arial" w:eastAsia="Arial" w:hAnsi="Arial" w:cs="Arial"/>
          <w:b/>
          <w:i/>
          <w:color w:val="000000"/>
        </w:rPr>
        <w:t>.2.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Documentos acadêmicos</w:t>
      </w:r>
    </w:p>
    <w:p w14:paraId="32A0EF57" w14:textId="77777777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 w:rsidR="00E52221">
        <w:rPr>
          <w:rFonts w:ascii="Arial" w:eastAsia="Arial" w:hAnsi="Arial" w:cs="Arial"/>
          <w:color w:val="000000"/>
        </w:rPr>
        <w:t>.</w:t>
      </w:r>
      <w:r w:rsidR="00213EB3">
        <w:rPr>
          <w:rFonts w:ascii="Arial" w:eastAsia="Arial" w:hAnsi="Arial" w:cs="Arial"/>
          <w:color w:val="000000"/>
        </w:rPr>
        <w:t>4</w:t>
      </w:r>
      <w:r w:rsidR="00E52221">
        <w:rPr>
          <w:rFonts w:ascii="Arial" w:eastAsia="Arial" w:hAnsi="Arial" w:cs="Arial"/>
          <w:color w:val="000000"/>
        </w:rPr>
        <w:t>.2.1</w:t>
      </w:r>
      <w:r>
        <w:rPr>
          <w:rFonts w:ascii="Arial" w:eastAsia="Arial" w:hAnsi="Arial" w:cs="Arial"/>
          <w:color w:val="000000"/>
        </w:rPr>
        <w:t xml:space="preserve">. Cópia do Diploma de curso de graduação em </w:t>
      </w:r>
      <w:r w:rsidR="0020466C" w:rsidRPr="005D5C33">
        <w:rPr>
          <w:rFonts w:ascii="Arial" w:eastAsia="Arial" w:hAnsi="Arial" w:cs="Arial"/>
          <w:color w:val="000000"/>
        </w:rPr>
        <w:t>Filosofia</w:t>
      </w:r>
      <w:r w:rsidR="005D5C33">
        <w:rPr>
          <w:rFonts w:ascii="Arial" w:eastAsia="Arial" w:hAnsi="Arial" w:cs="Arial"/>
          <w:color w:val="000000"/>
        </w:rPr>
        <w:t xml:space="preserve"> e</w:t>
      </w:r>
      <w:r w:rsidR="0020466C" w:rsidRPr="005D5C33">
        <w:rPr>
          <w:rFonts w:ascii="Arial" w:eastAsia="Arial" w:hAnsi="Arial" w:cs="Arial"/>
          <w:color w:val="000000"/>
        </w:rPr>
        <w:t xml:space="preserve"> </w:t>
      </w:r>
      <w:r w:rsidRPr="005D5C33">
        <w:rPr>
          <w:rFonts w:ascii="Arial" w:eastAsia="Arial" w:hAnsi="Arial" w:cs="Arial"/>
          <w:color w:val="000000"/>
        </w:rPr>
        <w:t>Teologia</w:t>
      </w:r>
      <w:r w:rsidR="00213EB3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devidamente registrado em órgão competente, ou certificado de conclusão da graduação, </w:t>
      </w:r>
      <w:r w:rsidR="00110F04">
        <w:rPr>
          <w:rFonts w:ascii="Arial" w:eastAsia="Arial" w:hAnsi="Arial" w:cs="Arial"/>
          <w:color w:val="000000"/>
        </w:rPr>
        <w:t xml:space="preserve">hipótese em que </w:t>
      </w:r>
      <w:r>
        <w:rPr>
          <w:rFonts w:ascii="Arial" w:eastAsia="Arial" w:hAnsi="Arial" w:cs="Arial"/>
          <w:color w:val="000000"/>
        </w:rPr>
        <w:t>o</w:t>
      </w:r>
      <w:r w:rsidR="00110F04">
        <w:rPr>
          <w:rFonts w:ascii="Arial" w:eastAsia="Arial" w:hAnsi="Arial" w:cs="Arial"/>
          <w:color w:val="000000"/>
        </w:rPr>
        <w:t xml:space="preserve"> respectivo</w:t>
      </w:r>
      <w:r>
        <w:rPr>
          <w:rFonts w:ascii="Arial" w:eastAsia="Arial" w:hAnsi="Arial" w:cs="Arial"/>
          <w:color w:val="000000"/>
        </w:rPr>
        <w:t xml:space="preserve"> diploma, devidamente registrado, </w:t>
      </w:r>
      <w:r w:rsidR="00110F04">
        <w:rPr>
          <w:rFonts w:ascii="Arial" w:eastAsia="Arial" w:hAnsi="Arial" w:cs="Arial"/>
          <w:color w:val="000000"/>
        </w:rPr>
        <w:t>deverá</w:t>
      </w:r>
      <w:r>
        <w:rPr>
          <w:rFonts w:ascii="Arial" w:eastAsia="Arial" w:hAnsi="Arial" w:cs="Arial"/>
          <w:color w:val="000000"/>
        </w:rPr>
        <w:t xml:space="preserve"> ser entregue no menor prazo possível.</w:t>
      </w:r>
    </w:p>
    <w:p w14:paraId="630A9EB1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4.</w:t>
      </w:r>
      <w:r w:rsidR="00691FD9">
        <w:rPr>
          <w:rFonts w:ascii="Arial" w:eastAsia="Arial" w:hAnsi="Arial" w:cs="Arial"/>
          <w:color w:val="000000"/>
        </w:rPr>
        <w:t>4</w:t>
      </w:r>
      <w:r w:rsidR="00A82EC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2.2.</w:t>
      </w:r>
      <w:r w:rsidR="00A82ECC">
        <w:rPr>
          <w:rFonts w:ascii="Arial" w:eastAsia="Arial" w:hAnsi="Arial" w:cs="Arial"/>
          <w:color w:val="000000"/>
        </w:rPr>
        <w:t xml:space="preserve"> Cópia do Histórico </w:t>
      </w:r>
      <w:r w:rsidR="002B25B5">
        <w:rPr>
          <w:rFonts w:ascii="Arial" w:eastAsia="Arial" w:hAnsi="Arial" w:cs="Arial"/>
          <w:color w:val="000000"/>
        </w:rPr>
        <w:t>E</w:t>
      </w:r>
      <w:r w:rsidR="00691FD9">
        <w:rPr>
          <w:rFonts w:ascii="Arial" w:eastAsia="Arial" w:hAnsi="Arial" w:cs="Arial"/>
          <w:color w:val="000000"/>
        </w:rPr>
        <w:t>scolar do curso de graduação e</w:t>
      </w:r>
      <w:r w:rsidR="00691FD9" w:rsidRPr="005D5C33">
        <w:rPr>
          <w:rFonts w:ascii="Arial" w:eastAsia="Arial" w:hAnsi="Arial" w:cs="Arial"/>
          <w:color w:val="000000"/>
        </w:rPr>
        <w:t xml:space="preserve">m </w:t>
      </w:r>
      <w:r w:rsidR="005D5C33" w:rsidRPr="005D5C33">
        <w:rPr>
          <w:rFonts w:ascii="Arial" w:eastAsia="Arial" w:hAnsi="Arial" w:cs="Arial"/>
          <w:color w:val="000000"/>
        </w:rPr>
        <w:t>Filosofia e</w:t>
      </w:r>
      <w:r w:rsidR="00691FD9" w:rsidRPr="005D5C33">
        <w:rPr>
          <w:rFonts w:ascii="Arial" w:eastAsia="Arial" w:hAnsi="Arial" w:cs="Arial"/>
          <w:color w:val="000000"/>
        </w:rPr>
        <w:t xml:space="preserve"> Teologia</w:t>
      </w:r>
      <w:r w:rsidR="00A82ECC" w:rsidRPr="005D5C33">
        <w:rPr>
          <w:rFonts w:ascii="Arial" w:eastAsia="Arial" w:hAnsi="Arial" w:cs="Arial"/>
          <w:color w:val="000000"/>
        </w:rPr>
        <w:t>.</w:t>
      </w:r>
    </w:p>
    <w:p w14:paraId="2976CE15" w14:textId="77777777" w:rsidR="00691FD9" w:rsidRDefault="00691FD9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4.4.2.3. </w:t>
      </w:r>
      <w:r w:rsidR="002E636B">
        <w:rPr>
          <w:rFonts w:ascii="Arial" w:eastAsia="Arial" w:hAnsi="Arial" w:cs="Arial"/>
          <w:color w:val="000000"/>
        </w:rPr>
        <w:t xml:space="preserve">Cópia </w:t>
      </w:r>
      <w:r w:rsidR="002E636B" w:rsidRPr="005D5C33">
        <w:rPr>
          <w:rFonts w:ascii="Arial" w:eastAsia="Arial" w:hAnsi="Arial" w:cs="Arial"/>
          <w:color w:val="000000"/>
        </w:rPr>
        <w:t>do certificado de conclusão do currículo filosófico-teológico em cursos livres ofertados em Seminários, Institutos ou Faculdades Teológicas.</w:t>
      </w:r>
    </w:p>
    <w:p w14:paraId="4DCCD70A" w14:textId="77777777" w:rsidR="002E636B" w:rsidRDefault="002E636B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4.4.2.4. </w:t>
      </w:r>
      <w:r w:rsidR="00A7010A">
        <w:rPr>
          <w:rFonts w:ascii="Arial" w:eastAsia="Arial" w:hAnsi="Arial" w:cs="Arial"/>
          <w:color w:val="000000"/>
        </w:rPr>
        <w:t xml:space="preserve">Cópia do certificado de conclusão e aprovação das disciplinas do Primeiro Ciclo cursadas em </w:t>
      </w:r>
      <w:r w:rsidR="00A7010A" w:rsidRPr="005D5C33">
        <w:rPr>
          <w:rFonts w:ascii="Arial" w:eastAsia="Arial" w:hAnsi="Arial" w:cs="Arial"/>
          <w:color w:val="000000"/>
        </w:rPr>
        <w:t>Seminários, Institutos ou Faculdades Teológicas</w:t>
      </w:r>
      <w:r w:rsidR="00A7010A">
        <w:rPr>
          <w:rFonts w:ascii="Arial" w:eastAsia="Arial" w:hAnsi="Arial" w:cs="Arial"/>
          <w:color w:val="000000"/>
        </w:rPr>
        <w:t>.</w:t>
      </w:r>
    </w:p>
    <w:p w14:paraId="46628B8D" w14:textId="77777777" w:rsidR="002B25B5" w:rsidRDefault="002B25B5" w:rsidP="002B25B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4.4.2.5. Cópia do Histórico Escolar que indique as disciplinas </w:t>
      </w:r>
      <w:r w:rsidRPr="00FA50AF">
        <w:rPr>
          <w:rFonts w:ascii="Arial" w:eastAsia="Arial" w:hAnsi="Arial" w:cs="Arial"/>
          <w:color w:val="000000"/>
        </w:rPr>
        <w:t>do Primeiro Ciclo cursadas em Seminários, Institutos ou Faculdades Teológicas.</w:t>
      </w:r>
      <w:r>
        <w:rPr>
          <w:rFonts w:ascii="Arial" w:eastAsia="Arial" w:hAnsi="Arial" w:cs="Arial"/>
          <w:color w:val="000000"/>
        </w:rPr>
        <w:t xml:space="preserve"> </w:t>
      </w:r>
    </w:p>
    <w:p w14:paraId="4D906FCC" w14:textId="77777777" w:rsidR="00E80F13" w:rsidRPr="00FA50AF" w:rsidRDefault="00E80F13" w:rsidP="002B25B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</w:rPr>
      </w:pPr>
      <w:r w:rsidRPr="00FA50AF">
        <w:rPr>
          <w:rFonts w:ascii="Arial" w:eastAsia="Arial" w:hAnsi="Arial" w:cs="Arial"/>
        </w:rPr>
        <w:t>4.4.2.6. Cópia do Currículo</w:t>
      </w:r>
      <w:r w:rsidR="00FA50AF" w:rsidRPr="00FA50AF">
        <w:rPr>
          <w:rFonts w:ascii="Arial" w:eastAsia="Arial" w:hAnsi="Arial" w:cs="Arial"/>
        </w:rPr>
        <w:t xml:space="preserve"> </w:t>
      </w:r>
      <w:r w:rsidR="00815F39">
        <w:rPr>
          <w:rFonts w:ascii="Arial" w:eastAsia="Arial" w:hAnsi="Arial" w:cs="Arial"/>
        </w:rPr>
        <w:t xml:space="preserve">Lattes </w:t>
      </w:r>
      <w:r w:rsidR="001F1652">
        <w:rPr>
          <w:rFonts w:ascii="Arial" w:eastAsia="Arial" w:hAnsi="Arial" w:cs="Arial"/>
        </w:rPr>
        <w:t>comprovado</w:t>
      </w:r>
      <w:r w:rsidR="003D61F5">
        <w:rPr>
          <w:rFonts w:ascii="Arial" w:eastAsia="Arial" w:hAnsi="Arial" w:cs="Arial"/>
        </w:rPr>
        <w:t>.</w:t>
      </w:r>
    </w:p>
    <w:p w14:paraId="391DBB34" w14:textId="77777777" w:rsidR="002C6AA6" w:rsidRDefault="00636733">
      <w:p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4.4</w:t>
      </w:r>
      <w:r w:rsidR="00E52221"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b/>
          <w:i/>
          <w:color w:val="000000"/>
        </w:rPr>
        <w:t>3</w:t>
      </w:r>
      <w:r w:rsidR="00E52221">
        <w:rPr>
          <w:rFonts w:ascii="Arial" w:eastAsia="Arial" w:hAnsi="Arial" w:cs="Arial"/>
          <w:b/>
          <w:i/>
          <w:color w:val="000000"/>
        </w:rPr>
        <w:t>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Outros documentos</w:t>
      </w:r>
    </w:p>
    <w:p w14:paraId="44A3886A" w14:textId="77777777" w:rsidR="002C6AA6" w:rsidRPr="00FC325A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7D5567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7D5567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.1</w:t>
      </w:r>
      <w:r w:rsidR="00A82ECC">
        <w:rPr>
          <w:rFonts w:ascii="Arial" w:eastAsia="Arial" w:hAnsi="Arial" w:cs="Arial"/>
          <w:color w:val="000000"/>
        </w:rPr>
        <w:t xml:space="preserve">. </w:t>
      </w:r>
      <w:r w:rsidR="00A82ECC" w:rsidRPr="00FC325A">
        <w:rPr>
          <w:rFonts w:ascii="Arial" w:eastAsia="Arial" w:hAnsi="Arial" w:cs="Arial"/>
          <w:color w:val="000000"/>
        </w:rPr>
        <w:t>Uma foto 3X4 colorida e recente.</w:t>
      </w:r>
    </w:p>
    <w:p w14:paraId="50B53222" w14:textId="77777777" w:rsidR="002C6AA6" w:rsidRPr="00FC325A" w:rsidRDefault="007D5567" w:rsidP="00B55CE6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4.4</w:t>
      </w:r>
      <w:r w:rsidR="00E52221" w:rsidRPr="00FC325A">
        <w:rPr>
          <w:rFonts w:ascii="Arial" w:eastAsia="Arial" w:hAnsi="Arial" w:cs="Arial"/>
          <w:color w:val="000000"/>
        </w:rPr>
        <w:t>.</w:t>
      </w:r>
      <w:r w:rsidRPr="00FC325A">
        <w:rPr>
          <w:rFonts w:ascii="Arial" w:eastAsia="Arial" w:hAnsi="Arial" w:cs="Arial"/>
          <w:color w:val="000000"/>
        </w:rPr>
        <w:t>3</w:t>
      </w:r>
      <w:r w:rsidR="00E52221" w:rsidRPr="00FC325A">
        <w:rPr>
          <w:rFonts w:ascii="Arial" w:eastAsia="Arial" w:hAnsi="Arial" w:cs="Arial"/>
          <w:color w:val="000000"/>
        </w:rPr>
        <w:t>.2</w:t>
      </w:r>
      <w:r w:rsidR="00A82ECC" w:rsidRPr="00FC325A">
        <w:rPr>
          <w:rFonts w:ascii="Arial" w:eastAsia="Arial" w:hAnsi="Arial" w:cs="Arial"/>
          <w:color w:val="000000"/>
        </w:rPr>
        <w:t xml:space="preserve">. </w:t>
      </w:r>
      <w:r w:rsidR="00B55CE6" w:rsidRPr="00FC325A">
        <w:rPr>
          <w:rFonts w:ascii="Arial" w:eastAsia="Arial" w:hAnsi="Arial" w:cs="Arial"/>
          <w:color w:val="000000"/>
        </w:rPr>
        <w:t>Declaração de Vínculo ou Carta de Recomendação expedida pelo Ordinário local ou por uma autoridade eclesiástica para os demais candidatos, conforme item 4.1.4 retro.</w:t>
      </w:r>
    </w:p>
    <w:p w14:paraId="52512435" w14:textId="77777777" w:rsidR="002C6AA6" w:rsidRPr="00FC325A" w:rsidRDefault="00B8461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4</w:t>
      </w:r>
      <w:r w:rsidR="007D5567" w:rsidRPr="00FC325A">
        <w:rPr>
          <w:rFonts w:ascii="Arial" w:eastAsia="Arial" w:hAnsi="Arial" w:cs="Arial"/>
          <w:color w:val="000000"/>
        </w:rPr>
        <w:t>.4</w:t>
      </w:r>
      <w:r w:rsidRPr="00FC325A">
        <w:rPr>
          <w:rFonts w:ascii="Arial" w:eastAsia="Arial" w:hAnsi="Arial" w:cs="Arial"/>
          <w:color w:val="000000"/>
        </w:rPr>
        <w:t>.</w:t>
      </w:r>
      <w:r w:rsidR="007D5567" w:rsidRPr="00FC325A">
        <w:rPr>
          <w:rFonts w:ascii="Arial" w:eastAsia="Arial" w:hAnsi="Arial" w:cs="Arial"/>
          <w:color w:val="000000"/>
        </w:rPr>
        <w:t>3</w:t>
      </w:r>
      <w:r w:rsidRPr="00FC325A">
        <w:rPr>
          <w:rFonts w:ascii="Arial" w:eastAsia="Arial" w:hAnsi="Arial" w:cs="Arial"/>
          <w:color w:val="000000"/>
        </w:rPr>
        <w:t>.</w:t>
      </w:r>
      <w:r w:rsidR="007D5567" w:rsidRPr="00FC325A">
        <w:rPr>
          <w:rFonts w:ascii="Arial" w:eastAsia="Arial" w:hAnsi="Arial" w:cs="Arial"/>
          <w:color w:val="000000"/>
        </w:rPr>
        <w:t>3</w:t>
      </w:r>
      <w:r w:rsidR="00A82ECC" w:rsidRPr="00FC325A">
        <w:rPr>
          <w:rFonts w:ascii="Arial" w:eastAsia="Arial" w:hAnsi="Arial" w:cs="Arial"/>
          <w:color w:val="000000"/>
        </w:rPr>
        <w:t>. Cópia do comprovante da inscrição.</w:t>
      </w:r>
    </w:p>
    <w:p w14:paraId="0DE6E7A3" w14:textId="77777777" w:rsidR="002C6AA6" w:rsidRPr="00E07408" w:rsidRDefault="007D5567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 w:rsidRPr="00FC325A">
        <w:rPr>
          <w:rFonts w:ascii="Arial" w:eastAsia="Arial" w:hAnsi="Arial" w:cs="Arial"/>
          <w:color w:val="000000"/>
        </w:rPr>
        <w:t>4.4.3</w:t>
      </w:r>
      <w:r w:rsidR="00B8461C" w:rsidRPr="00FC325A">
        <w:rPr>
          <w:rFonts w:ascii="Arial" w:eastAsia="Arial" w:hAnsi="Arial" w:cs="Arial"/>
          <w:color w:val="000000"/>
        </w:rPr>
        <w:t>.</w:t>
      </w:r>
      <w:r w:rsidRPr="00FC325A">
        <w:rPr>
          <w:rFonts w:ascii="Arial" w:eastAsia="Arial" w:hAnsi="Arial" w:cs="Arial"/>
          <w:color w:val="000000"/>
        </w:rPr>
        <w:t>4</w:t>
      </w:r>
      <w:r w:rsidR="00A82ECC" w:rsidRPr="00FC325A">
        <w:rPr>
          <w:rFonts w:ascii="Arial" w:eastAsia="Arial" w:hAnsi="Arial" w:cs="Arial"/>
          <w:color w:val="000000"/>
        </w:rPr>
        <w:t>. Cópia do comprovante do pagamento da taxa de inscrição, no valor de R$ 200,00 (duzentos reais). Após a entrega da documentação, esse valor não será dev</w:t>
      </w:r>
      <w:r w:rsidR="00A82ECC" w:rsidRPr="007D5567">
        <w:rPr>
          <w:rFonts w:ascii="Arial" w:eastAsia="Arial" w:hAnsi="Arial" w:cs="Arial"/>
          <w:color w:val="000000"/>
        </w:rPr>
        <w:t>olvido.</w:t>
      </w:r>
    </w:p>
    <w:p w14:paraId="4593DC89" w14:textId="46201E20" w:rsidR="002F032B" w:rsidRDefault="00B8461C" w:rsidP="00E20910">
      <w:pPr>
        <w:shd w:val="clear" w:color="auto" w:fill="FFFFFF"/>
        <w:jc w:val="bot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4</w:t>
      </w:r>
      <w:r w:rsidR="00A82ECC"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.</w:t>
      </w:r>
      <w:r w:rsidR="00A82ECC">
        <w:rPr>
          <w:rFonts w:ascii="Arial" w:eastAsia="Arial" w:hAnsi="Arial" w:cs="Arial"/>
          <w:color w:val="000000"/>
        </w:rPr>
        <w:t xml:space="preserve"> Ficha de Ins</w:t>
      </w:r>
      <w:r w:rsidR="00A82ECC" w:rsidRPr="00FC325A">
        <w:rPr>
          <w:rFonts w:ascii="Arial" w:eastAsia="Arial" w:hAnsi="Arial" w:cs="Arial"/>
          <w:color w:val="000000"/>
        </w:rPr>
        <w:t>crição totalmente preenchida</w:t>
      </w:r>
      <w:r w:rsidR="00491D27">
        <w:rPr>
          <w:rFonts w:ascii="Arial" w:eastAsia="Arial" w:hAnsi="Arial" w:cs="Arial"/>
          <w:color w:val="000000"/>
        </w:rPr>
        <w:t>.</w:t>
      </w:r>
    </w:p>
    <w:p w14:paraId="7B9574A3" w14:textId="77777777" w:rsidR="008D5624" w:rsidRPr="00B7006E" w:rsidRDefault="008D5624" w:rsidP="002F032B">
      <w:pPr>
        <w:shd w:val="clear" w:color="auto" w:fill="FFFFFF"/>
        <w:textAlignment w:val="baseline"/>
        <w:rPr>
          <w:rFonts w:ascii="Aptos" w:hAnsi="Aptos"/>
          <w:color w:val="000000"/>
        </w:rPr>
      </w:pPr>
    </w:p>
    <w:p w14:paraId="72BE0E42" w14:textId="3B682D5C" w:rsidR="002C6AA6" w:rsidRPr="008D5624" w:rsidRDefault="00A82ECC" w:rsidP="008D5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 w:rsidRPr="008D5624">
        <w:rPr>
          <w:rFonts w:ascii="Arial" w:eastAsia="Arial" w:hAnsi="Arial" w:cs="Arial"/>
          <w:b/>
          <w:color w:val="000000"/>
        </w:rPr>
        <w:t>PROVAS DE SELEÇÃO</w:t>
      </w:r>
    </w:p>
    <w:p w14:paraId="0035E13B" w14:textId="77777777" w:rsidR="00C91790" w:rsidRPr="00FC325A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5.1.</w:t>
      </w:r>
      <w:r w:rsidR="00AB4CE7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>A seleção dos candidatos será realizada</w:t>
      </w:r>
      <w:r w:rsidR="00AB4CE7" w:rsidRPr="00FC325A">
        <w:rPr>
          <w:rFonts w:ascii="Arial" w:eastAsia="Arial" w:hAnsi="Arial" w:cs="Arial"/>
          <w:color w:val="000000"/>
        </w:rPr>
        <w:t xml:space="preserve"> e executada</w:t>
      </w:r>
      <w:r w:rsidR="003D61F5">
        <w:rPr>
          <w:rFonts w:ascii="Arial" w:eastAsia="Arial" w:hAnsi="Arial" w:cs="Arial"/>
          <w:color w:val="000000"/>
        </w:rPr>
        <w:t>,</w:t>
      </w:r>
      <w:r w:rsidR="00A82ECC" w:rsidRPr="00FC325A">
        <w:rPr>
          <w:rFonts w:ascii="Arial" w:eastAsia="Arial" w:hAnsi="Arial" w:cs="Arial"/>
          <w:color w:val="000000"/>
        </w:rPr>
        <w:t xml:space="preserve"> exclusivamente</w:t>
      </w:r>
      <w:r w:rsidR="003D61F5">
        <w:rPr>
          <w:rFonts w:ascii="Arial" w:eastAsia="Arial" w:hAnsi="Arial" w:cs="Arial"/>
          <w:color w:val="000000"/>
        </w:rPr>
        <w:t>,</w:t>
      </w:r>
      <w:r w:rsidR="00A82ECC" w:rsidRPr="00FC325A">
        <w:rPr>
          <w:rFonts w:ascii="Arial" w:eastAsia="Arial" w:hAnsi="Arial" w:cs="Arial"/>
          <w:color w:val="000000"/>
        </w:rPr>
        <w:t xml:space="preserve"> por uma Comissão de Seleção designada pelo </w:t>
      </w:r>
      <w:r w:rsidR="00AB4CE7" w:rsidRPr="00FC325A">
        <w:rPr>
          <w:rFonts w:ascii="Arial" w:eastAsia="Arial" w:hAnsi="Arial" w:cs="Arial"/>
          <w:color w:val="000000"/>
        </w:rPr>
        <w:t>Diretor do ISDC-UNICAP</w:t>
      </w:r>
      <w:r w:rsidR="00A82ECC" w:rsidRPr="00FC325A">
        <w:rPr>
          <w:rFonts w:ascii="Arial" w:eastAsia="Arial" w:hAnsi="Arial" w:cs="Arial"/>
          <w:color w:val="000000"/>
        </w:rPr>
        <w:t xml:space="preserve"> e nomeada pel</w:t>
      </w:r>
      <w:r w:rsidR="00AB4CE7" w:rsidRPr="00FC325A">
        <w:rPr>
          <w:rFonts w:ascii="Arial" w:eastAsia="Arial" w:hAnsi="Arial" w:cs="Arial"/>
          <w:color w:val="000000"/>
        </w:rPr>
        <w:t>o Magnífico Reitor da UNICAP</w:t>
      </w:r>
      <w:r w:rsidR="001F1652" w:rsidRPr="00FC325A">
        <w:rPr>
          <w:rFonts w:ascii="Arial" w:eastAsia="Arial" w:hAnsi="Arial" w:cs="Arial"/>
          <w:color w:val="000000"/>
        </w:rPr>
        <w:t>, p</w:t>
      </w:r>
      <w:r w:rsidR="001840E9" w:rsidRPr="00FC325A">
        <w:rPr>
          <w:rFonts w:ascii="Arial" w:eastAsia="Arial" w:hAnsi="Arial" w:cs="Arial"/>
          <w:color w:val="000000"/>
        </w:rPr>
        <w:t>or</w:t>
      </w:r>
      <w:r w:rsidR="001F1652" w:rsidRPr="00FC325A">
        <w:rPr>
          <w:rFonts w:ascii="Arial" w:eastAsia="Arial" w:hAnsi="Arial" w:cs="Arial"/>
          <w:color w:val="000000"/>
        </w:rPr>
        <w:t xml:space="preserve"> delegação do Moderador</w:t>
      </w:r>
      <w:r w:rsidR="001840E9" w:rsidRPr="00FC325A">
        <w:rPr>
          <w:rFonts w:ascii="Arial" w:eastAsia="Arial" w:hAnsi="Arial" w:cs="Arial"/>
          <w:color w:val="000000"/>
        </w:rPr>
        <w:t xml:space="preserve"> do ISDC</w:t>
      </w:r>
      <w:r w:rsidR="00AB4CE7" w:rsidRPr="00FC325A">
        <w:rPr>
          <w:rFonts w:ascii="Arial" w:eastAsia="Arial" w:hAnsi="Arial" w:cs="Arial"/>
          <w:color w:val="000000"/>
        </w:rPr>
        <w:t>.</w:t>
      </w:r>
    </w:p>
    <w:p w14:paraId="2E0E5399" w14:textId="77777777" w:rsidR="002C6AA6" w:rsidRPr="00FC325A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5.2.</w:t>
      </w:r>
      <w:r w:rsidR="00AB4CE7" w:rsidRPr="00FC325A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>A seleção constará de:</w:t>
      </w:r>
    </w:p>
    <w:p w14:paraId="76A9F324" w14:textId="77777777" w:rsidR="002C6AA6" w:rsidRDefault="008E5B62" w:rsidP="00F063A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firstLine="28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lastRenderedPageBreak/>
        <w:t>5.2.</w:t>
      </w:r>
      <w:r w:rsidR="00D73B6A" w:rsidRPr="00FC325A">
        <w:rPr>
          <w:rFonts w:ascii="Arial" w:eastAsia="Arial" w:hAnsi="Arial" w:cs="Arial"/>
          <w:color w:val="000000"/>
        </w:rPr>
        <w:t>1</w:t>
      </w:r>
      <w:r w:rsidRPr="00FC325A">
        <w:rPr>
          <w:rFonts w:ascii="Arial" w:eastAsia="Arial" w:hAnsi="Arial" w:cs="Arial"/>
          <w:color w:val="000000"/>
        </w:rPr>
        <w:t>.</w:t>
      </w:r>
      <w:r w:rsidR="00A82ECC" w:rsidRPr="00FC325A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</w:rPr>
        <w:t xml:space="preserve">Avaliação do </w:t>
      </w:r>
      <w:r w:rsidR="003D61F5">
        <w:rPr>
          <w:rFonts w:ascii="Arial" w:eastAsia="Arial" w:hAnsi="Arial" w:cs="Arial"/>
        </w:rPr>
        <w:t>currículo l</w:t>
      </w:r>
      <w:r w:rsidR="00A82ECC" w:rsidRPr="00FC325A">
        <w:rPr>
          <w:rFonts w:ascii="Arial" w:eastAsia="Arial" w:hAnsi="Arial" w:cs="Arial"/>
        </w:rPr>
        <w:t xml:space="preserve">attes </w:t>
      </w:r>
      <w:r w:rsidR="00E80F13" w:rsidRPr="00FC325A">
        <w:rPr>
          <w:rFonts w:ascii="Arial" w:eastAsia="Arial" w:hAnsi="Arial" w:cs="Arial"/>
          <w:color w:val="000000"/>
        </w:rPr>
        <w:t>e da documentação acadêmica apre</w:t>
      </w:r>
      <w:r w:rsidR="00E80F13">
        <w:rPr>
          <w:rFonts w:ascii="Arial" w:eastAsia="Arial" w:hAnsi="Arial" w:cs="Arial"/>
          <w:color w:val="000000"/>
        </w:rPr>
        <w:t>sentada pelo candidato</w:t>
      </w:r>
      <w:r w:rsidR="00A82ECC">
        <w:rPr>
          <w:rFonts w:ascii="Arial" w:eastAsia="Arial" w:hAnsi="Arial" w:cs="Arial"/>
          <w:color w:val="000000"/>
        </w:rPr>
        <w:t>.</w:t>
      </w:r>
    </w:p>
    <w:p w14:paraId="70E19D24" w14:textId="77777777" w:rsidR="002831A9" w:rsidRDefault="002831A9" w:rsidP="007E14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5.2.1.1. </w:t>
      </w:r>
      <w:r w:rsidR="003D61F5">
        <w:rPr>
          <w:rFonts w:ascii="Arial" w:eastAsia="Arial" w:hAnsi="Arial" w:cs="Arial"/>
          <w:color w:val="000000"/>
        </w:rPr>
        <w:t xml:space="preserve">Na análise do currículo lattes, </w:t>
      </w:r>
      <w:r>
        <w:rPr>
          <w:rFonts w:ascii="Arial" w:eastAsia="Arial" w:hAnsi="Arial" w:cs="Arial"/>
          <w:color w:val="000000"/>
        </w:rPr>
        <w:t>ser</w:t>
      </w:r>
      <w:r w:rsidR="003D61F5"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 levada em consideração a formação acadêmica geral.</w:t>
      </w:r>
    </w:p>
    <w:p w14:paraId="1A567208" w14:textId="44985EA8" w:rsidR="007E1421" w:rsidRDefault="007E1421" w:rsidP="007E14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5.2.2. Exame de língua estrangeira (espanhol, francês, inglês ou italiano), através de teste de compreensão de textos escritos, a ser realizado</w:t>
      </w:r>
      <w:r w:rsidRPr="001E44D8">
        <w:rPr>
          <w:rFonts w:ascii="Arial" w:eastAsia="Arial" w:hAnsi="Arial" w:cs="Arial"/>
          <w:color w:val="000000"/>
        </w:rPr>
        <w:t xml:space="preserve"> ao longo </w:t>
      </w:r>
      <w:r w:rsidR="004E4E5C">
        <w:rPr>
          <w:rFonts w:ascii="Arial" w:eastAsia="Arial" w:hAnsi="Arial" w:cs="Arial"/>
          <w:color w:val="000000"/>
        </w:rPr>
        <w:t>do 1º a</w:t>
      </w:r>
      <w:r w:rsidRPr="00FC325A">
        <w:rPr>
          <w:rFonts w:ascii="Arial" w:eastAsia="Arial" w:hAnsi="Arial" w:cs="Arial"/>
          <w:color w:val="000000"/>
        </w:rPr>
        <w:t xml:space="preserve">no do Segundo Ciclo, para os alunos que não apresentarem certificado de </w:t>
      </w:r>
      <w:r w:rsidR="003320A4" w:rsidRPr="00FC325A">
        <w:rPr>
          <w:rFonts w:ascii="Arial" w:eastAsia="Arial" w:hAnsi="Arial" w:cs="Arial"/>
          <w:color w:val="000000"/>
        </w:rPr>
        <w:t>proficiência</w:t>
      </w:r>
      <w:r w:rsidRPr="00FC325A">
        <w:rPr>
          <w:rFonts w:ascii="Arial" w:eastAsia="Arial" w:hAnsi="Arial" w:cs="Arial"/>
          <w:color w:val="000000"/>
        </w:rPr>
        <w:t xml:space="preserve"> de algum curso das línguas estrangeiras </w:t>
      </w:r>
      <w:r w:rsidR="00C40443" w:rsidRPr="00FC325A">
        <w:rPr>
          <w:rFonts w:ascii="Arial" w:eastAsia="Arial" w:hAnsi="Arial" w:cs="Arial"/>
          <w:color w:val="000000"/>
        </w:rPr>
        <w:t>indicadas neste item</w:t>
      </w:r>
      <w:r w:rsidRPr="00FC325A">
        <w:rPr>
          <w:rFonts w:ascii="Arial" w:eastAsia="Arial" w:hAnsi="Arial" w:cs="Arial"/>
          <w:color w:val="000000"/>
        </w:rPr>
        <w:t>. Os alunos serão previamente notificados do dia e hor</w:t>
      </w:r>
      <w:r w:rsidR="00C40443" w:rsidRPr="00FC325A">
        <w:rPr>
          <w:rFonts w:ascii="Arial" w:eastAsia="Arial" w:hAnsi="Arial" w:cs="Arial"/>
          <w:color w:val="000000"/>
        </w:rPr>
        <w:t>ário</w:t>
      </w:r>
      <w:r w:rsidRPr="00FC325A">
        <w:rPr>
          <w:rFonts w:ascii="Arial" w:eastAsia="Arial" w:hAnsi="Arial" w:cs="Arial"/>
          <w:color w:val="000000"/>
        </w:rPr>
        <w:t xml:space="preserve"> do exame, que será </w:t>
      </w:r>
      <w:r w:rsidR="00C40443" w:rsidRPr="00FC325A">
        <w:rPr>
          <w:rFonts w:ascii="Arial" w:eastAsia="Arial" w:hAnsi="Arial" w:cs="Arial"/>
          <w:color w:val="000000"/>
        </w:rPr>
        <w:t xml:space="preserve">realizado na modalidade </w:t>
      </w:r>
      <w:r w:rsidRPr="00FC325A">
        <w:rPr>
          <w:rFonts w:ascii="Arial" w:eastAsia="Arial" w:hAnsi="Arial" w:cs="Arial"/>
          <w:color w:val="000000"/>
        </w:rPr>
        <w:t xml:space="preserve">presencial. </w:t>
      </w:r>
    </w:p>
    <w:p w14:paraId="01614B71" w14:textId="77777777" w:rsidR="006E4A34" w:rsidRPr="003D5D8A" w:rsidRDefault="009F77EE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 w:rsidRPr="003D5D8A">
        <w:rPr>
          <w:rFonts w:ascii="Arial" w:eastAsia="Arial" w:hAnsi="Arial" w:cs="Arial"/>
          <w:color w:val="000000"/>
        </w:rPr>
        <w:t>5.</w:t>
      </w:r>
      <w:r w:rsidR="00161563" w:rsidRPr="003D5D8A">
        <w:rPr>
          <w:rFonts w:ascii="Arial" w:eastAsia="Arial" w:hAnsi="Arial" w:cs="Arial"/>
          <w:color w:val="000000"/>
        </w:rPr>
        <w:t>2.1</w:t>
      </w:r>
      <w:r w:rsidRPr="003D5D8A">
        <w:rPr>
          <w:rFonts w:ascii="Arial" w:eastAsia="Arial" w:hAnsi="Arial" w:cs="Arial"/>
          <w:color w:val="000000"/>
        </w:rPr>
        <w:t xml:space="preserve">. </w:t>
      </w:r>
      <w:r w:rsidR="003D5D8A">
        <w:rPr>
          <w:rFonts w:ascii="Arial" w:eastAsia="Arial" w:hAnsi="Arial" w:cs="Arial"/>
          <w:color w:val="000000"/>
        </w:rPr>
        <w:t>O</w:t>
      </w:r>
      <w:r w:rsidR="007B6562" w:rsidRPr="003D5D8A">
        <w:rPr>
          <w:rFonts w:ascii="Arial" w:eastAsia="Arial" w:hAnsi="Arial" w:cs="Arial"/>
          <w:color w:val="000000"/>
        </w:rPr>
        <w:t xml:space="preserve"> candidato</w:t>
      </w:r>
      <w:r w:rsidR="006E4A34" w:rsidRPr="003D5D8A">
        <w:rPr>
          <w:rFonts w:ascii="Arial" w:eastAsia="Arial" w:hAnsi="Arial" w:cs="Arial"/>
          <w:color w:val="000000"/>
        </w:rPr>
        <w:t xml:space="preserve"> </w:t>
      </w:r>
      <w:r w:rsidR="003D5D8A">
        <w:rPr>
          <w:rFonts w:ascii="Arial" w:eastAsia="Arial" w:hAnsi="Arial" w:cs="Arial"/>
          <w:color w:val="000000"/>
        </w:rPr>
        <w:t>para ser aprovado na língua estrangeira deverá</w:t>
      </w:r>
      <w:r w:rsidR="006E4A34" w:rsidRPr="003D5D8A">
        <w:rPr>
          <w:rFonts w:ascii="Arial" w:eastAsia="Arial" w:hAnsi="Arial" w:cs="Arial"/>
          <w:color w:val="000000"/>
        </w:rPr>
        <w:t xml:space="preserve"> alcançar nota igual ou superior a 7,0 (sete). </w:t>
      </w:r>
    </w:p>
    <w:p w14:paraId="0C97D9D0" w14:textId="77777777" w:rsidR="006E4A34" w:rsidRDefault="00161563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5.2.2</w:t>
      </w:r>
      <w:r w:rsidR="006E4A34">
        <w:rPr>
          <w:rFonts w:ascii="Arial" w:eastAsia="Arial" w:hAnsi="Arial" w:cs="Arial"/>
          <w:color w:val="000000"/>
        </w:rPr>
        <w:t xml:space="preserve">. Caso seja reprovado, o </w:t>
      </w:r>
      <w:r w:rsidR="007B6562">
        <w:rPr>
          <w:rFonts w:ascii="Arial" w:eastAsia="Arial" w:hAnsi="Arial" w:cs="Arial"/>
          <w:color w:val="000000"/>
        </w:rPr>
        <w:t>candidato</w:t>
      </w:r>
      <w:r w:rsidR="006E4A34">
        <w:rPr>
          <w:rFonts w:ascii="Arial" w:eastAsia="Arial" w:hAnsi="Arial" w:cs="Arial"/>
          <w:color w:val="000000"/>
        </w:rPr>
        <w:t xml:space="preserve"> não terá direito a prosseguir no </w:t>
      </w:r>
      <w:r w:rsidR="004D6475">
        <w:rPr>
          <w:rFonts w:ascii="Arial" w:eastAsia="Arial" w:hAnsi="Arial" w:cs="Arial"/>
          <w:color w:val="000000"/>
        </w:rPr>
        <w:t>c</w:t>
      </w:r>
      <w:r w:rsidR="006E4A34">
        <w:rPr>
          <w:rFonts w:ascii="Arial" w:eastAsia="Arial" w:hAnsi="Arial" w:cs="Arial"/>
          <w:color w:val="000000"/>
        </w:rPr>
        <w:t xml:space="preserve">urso. </w:t>
      </w:r>
    </w:p>
    <w:p w14:paraId="388BB70A" w14:textId="77777777" w:rsidR="007B6562" w:rsidRDefault="007B6562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 w:rsidRPr="007B6562">
        <w:rPr>
          <w:rFonts w:ascii="Arial" w:eastAsia="Arial" w:hAnsi="Arial" w:cs="Arial"/>
          <w:color w:val="000000"/>
        </w:rPr>
        <w:t>5.</w:t>
      </w:r>
      <w:r w:rsidR="00161563">
        <w:rPr>
          <w:rFonts w:ascii="Arial" w:eastAsia="Arial" w:hAnsi="Arial" w:cs="Arial"/>
          <w:color w:val="000000"/>
        </w:rPr>
        <w:t>2.3</w:t>
      </w:r>
      <w:r w:rsidRPr="007B6562">
        <w:rPr>
          <w:rFonts w:ascii="Arial" w:eastAsia="Arial" w:hAnsi="Arial" w:cs="Arial"/>
          <w:color w:val="000000"/>
        </w:rPr>
        <w:t>. Na prova de língua estrangeira</w:t>
      </w:r>
      <w:r w:rsidR="004E4E5C">
        <w:rPr>
          <w:rFonts w:ascii="Arial" w:eastAsia="Arial" w:hAnsi="Arial" w:cs="Arial"/>
          <w:color w:val="000000"/>
        </w:rPr>
        <w:t>,</w:t>
      </w:r>
      <w:r w:rsidRPr="007B6562">
        <w:rPr>
          <w:rFonts w:ascii="Arial" w:eastAsia="Arial" w:hAnsi="Arial" w:cs="Arial"/>
          <w:color w:val="000000"/>
        </w:rPr>
        <w:t xml:space="preserve"> o candidato</w:t>
      </w:r>
      <w:r>
        <w:rPr>
          <w:rFonts w:ascii="Arial" w:eastAsia="Arial" w:hAnsi="Arial" w:cs="Arial"/>
          <w:color w:val="000000"/>
        </w:rPr>
        <w:t xml:space="preserve"> poderá cons</w:t>
      </w:r>
      <w:r w:rsidRPr="007B6562">
        <w:rPr>
          <w:rFonts w:ascii="Arial" w:eastAsia="Arial" w:hAnsi="Arial" w:cs="Arial"/>
          <w:color w:val="000000"/>
        </w:rPr>
        <w:t xml:space="preserve">ultar um dicionário impresso. Não será permitida a utilização de dicionário </w:t>
      </w:r>
      <w:r w:rsidRPr="007B6562">
        <w:rPr>
          <w:rFonts w:ascii="Arial" w:eastAsia="Arial" w:hAnsi="Arial" w:cs="Arial"/>
          <w:i/>
          <w:color w:val="000000"/>
        </w:rPr>
        <w:t xml:space="preserve">online </w:t>
      </w:r>
      <w:r w:rsidRPr="007B6562">
        <w:rPr>
          <w:rFonts w:ascii="Arial" w:eastAsia="Arial" w:hAnsi="Arial" w:cs="Arial"/>
          <w:color w:val="000000"/>
        </w:rPr>
        <w:t>ou eletrônico em computador, tablet ou telefone celular, de qualquer tipo.</w:t>
      </w:r>
    </w:p>
    <w:p w14:paraId="62F9BBA2" w14:textId="77777777" w:rsidR="00242FE3" w:rsidRDefault="00242FE3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="00161563">
        <w:rPr>
          <w:rFonts w:ascii="Arial" w:eastAsia="Arial" w:hAnsi="Arial" w:cs="Arial"/>
          <w:color w:val="000000"/>
        </w:rPr>
        <w:t>2.4</w:t>
      </w:r>
      <w:r>
        <w:rPr>
          <w:rFonts w:ascii="Arial" w:eastAsia="Arial" w:hAnsi="Arial" w:cs="Arial"/>
          <w:color w:val="000000"/>
        </w:rPr>
        <w:t>. O candidato poderá solicitar dispensa da prova de língua estrangeira mediante a apresentação de certificado de conclusão de um curso de uma das línguas estrangeiras propostas neste Edital. A solicitação de dispensa será analisada pela Comissão de Seleção e</w:t>
      </w:r>
      <w:r w:rsidR="008B4F58">
        <w:rPr>
          <w:rFonts w:ascii="Arial" w:eastAsia="Arial" w:hAnsi="Arial" w:cs="Arial"/>
          <w:color w:val="000000"/>
        </w:rPr>
        <w:t>, em</w:t>
      </w:r>
      <w:r>
        <w:rPr>
          <w:rFonts w:ascii="Arial" w:eastAsia="Arial" w:hAnsi="Arial" w:cs="Arial"/>
          <w:color w:val="000000"/>
        </w:rPr>
        <w:t xml:space="preserve"> caso de deferimento, o candidato ficará dispensado da realização da prova, mas não terá nota a ser computada neste quesito de avaliação.</w:t>
      </w:r>
    </w:p>
    <w:p w14:paraId="21A01277" w14:textId="77777777" w:rsidR="004C5B4D" w:rsidRDefault="004C5B4D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5.2.5. A prova de conhecimento será realizada junto à entrevista e vers</w:t>
      </w:r>
      <w:r w:rsidR="00C97E70">
        <w:rPr>
          <w:rFonts w:ascii="Arial" w:eastAsia="Arial" w:hAnsi="Arial" w:cs="Arial"/>
          <w:color w:val="000000"/>
        </w:rPr>
        <w:t>ará sobre p</w:t>
      </w:r>
      <w:r w:rsidR="00220E65">
        <w:rPr>
          <w:rFonts w:ascii="Arial" w:eastAsia="Arial" w:hAnsi="Arial" w:cs="Arial"/>
          <w:color w:val="000000"/>
        </w:rPr>
        <w:t>onto a ser explicitado acerca d</w:t>
      </w:r>
      <w:r w:rsidR="00C97E70">
        <w:rPr>
          <w:rFonts w:ascii="Arial" w:eastAsia="Arial" w:hAnsi="Arial" w:cs="Arial"/>
          <w:color w:val="000000"/>
        </w:rPr>
        <w:t>a obra</w:t>
      </w:r>
      <w:r w:rsidR="00FC325A">
        <w:rPr>
          <w:rFonts w:ascii="Arial" w:eastAsia="Arial" w:hAnsi="Arial" w:cs="Arial"/>
          <w:color w:val="000000"/>
        </w:rPr>
        <w:t xml:space="preserve"> Código de Direito Canônico.</w:t>
      </w:r>
    </w:p>
    <w:p w14:paraId="14F12631" w14:textId="77777777" w:rsidR="00220E65" w:rsidRDefault="00220E65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</w:p>
    <w:p w14:paraId="0CD74119" w14:textId="77777777" w:rsidR="00C57760" w:rsidRDefault="00C57760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</w:p>
    <w:p w14:paraId="0252D9CE" w14:textId="77777777" w:rsidR="002C6AA6" w:rsidRPr="001E44D8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CALENDÁRIO</w:t>
      </w:r>
    </w:p>
    <w:tbl>
      <w:tblPr>
        <w:tblStyle w:val="a"/>
        <w:tblW w:w="91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17"/>
        <w:gridCol w:w="1468"/>
        <w:gridCol w:w="3152"/>
      </w:tblGrid>
      <w:tr w:rsidR="002C6AA6" w:rsidRPr="004D6475" w14:paraId="4A1E1083" w14:textId="77777777" w:rsidTr="00091312">
        <w:trPr>
          <w:trHeight w:val="232"/>
        </w:trPr>
        <w:tc>
          <w:tcPr>
            <w:tcW w:w="3114" w:type="dxa"/>
            <w:shd w:val="clear" w:color="auto" w:fill="C00000"/>
          </w:tcPr>
          <w:p w14:paraId="3F7A698F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6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ATIVIDADE</w:t>
            </w:r>
          </w:p>
        </w:tc>
        <w:tc>
          <w:tcPr>
            <w:tcW w:w="1417" w:type="dxa"/>
            <w:shd w:val="clear" w:color="auto" w:fill="C00000"/>
          </w:tcPr>
          <w:p w14:paraId="563075DB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130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1468" w:type="dxa"/>
            <w:shd w:val="clear" w:color="auto" w:fill="C00000"/>
          </w:tcPr>
          <w:p w14:paraId="1C263A69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127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HORÁRIO</w:t>
            </w:r>
          </w:p>
        </w:tc>
        <w:tc>
          <w:tcPr>
            <w:tcW w:w="3152" w:type="dxa"/>
            <w:shd w:val="clear" w:color="auto" w:fill="C00000"/>
          </w:tcPr>
          <w:p w14:paraId="019B9E8C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3" w:right="-15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LOCAL</w:t>
            </w:r>
          </w:p>
        </w:tc>
      </w:tr>
      <w:tr w:rsidR="002C6AA6" w:rsidRPr="004D6475" w14:paraId="797E12AC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7E6C5F82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 xml:space="preserve">Divulgação do Edital no </w:t>
            </w:r>
            <w:hyperlink r:id="rId7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1E98F571" w14:textId="77777777" w:rsidR="002C6AA6" w:rsidRPr="004D6475" w:rsidRDefault="002C6AA6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0CA339" w14:textId="7D7AA04B" w:rsidR="002C6AA6" w:rsidRPr="004D6475" w:rsidRDefault="00AD1C4A" w:rsidP="005F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5F14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18DEC43C" w14:textId="77777777" w:rsidR="004D6475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351AF575" w14:textId="77777777" w:rsidR="002C6AA6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8h</w:t>
            </w:r>
          </w:p>
        </w:tc>
        <w:tc>
          <w:tcPr>
            <w:tcW w:w="3152" w:type="dxa"/>
            <w:vAlign w:val="center"/>
          </w:tcPr>
          <w:p w14:paraId="6647642A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5BDA973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E811C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8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0FE5E8D" w14:textId="77777777" w:rsidR="002C6AA6" w:rsidRPr="004D6475" w:rsidRDefault="002C6AA6" w:rsidP="000C6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E5C" w:rsidRPr="004D6475" w14:paraId="29B67985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55333C62" w14:textId="77777777" w:rsidR="008273EA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3EA">
              <w:rPr>
                <w:rFonts w:ascii="Arial" w:hAnsi="Arial" w:cs="Arial"/>
                <w:b/>
                <w:bCs/>
                <w:sz w:val="20"/>
                <w:szCs w:val="20"/>
              </w:rPr>
              <w:t>Inscrição via Internet</w:t>
            </w:r>
            <w:r w:rsidRPr="004D64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49F4D50" w14:textId="31E910B8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>O pagamento da taxa de inscrição deverá ocorrer até a data de vencimento através de boleto bancário ou cartão de débito/crédito.</w:t>
            </w:r>
          </w:p>
        </w:tc>
        <w:tc>
          <w:tcPr>
            <w:tcW w:w="1417" w:type="dxa"/>
            <w:vAlign w:val="center"/>
          </w:tcPr>
          <w:p w14:paraId="1E65E795" w14:textId="0534B27D" w:rsidR="004E4E5C" w:rsidRPr="004D6475" w:rsidRDefault="007B19AB" w:rsidP="005F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5F14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02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até </w:t>
            </w:r>
            <w:r w:rsidR="005F14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5F14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2504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5F14E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4671F9CC" w14:textId="77777777" w:rsidR="004D6475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1D88E991" w14:textId="77777777" w:rsidR="004E4E5C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8h</w:t>
            </w:r>
          </w:p>
        </w:tc>
        <w:tc>
          <w:tcPr>
            <w:tcW w:w="3152" w:type="dxa"/>
            <w:vAlign w:val="center"/>
          </w:tcPr>
          <w:p w14:paraId="28752D1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324F2418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287FAB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9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</w:tc>
      </w:tr>
      <w:tr w:rsidR="004E4E5C" w:rsidRPr="004D6475" w14:paraId="76F24DFF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5860B836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>Data limite para pagamento do boleto de inscrição</w:t>
            </w:r>
            <w:r w:rsidR="004D6475" w:rsidRPr="004D64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1187C1BE" w14:textId="5C055A53" w:rsidR="004E4E5C" w:rsidRPr="004D6475" w:rsidRDefault="00E758AD" w:rsidP="0019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20204C80" w14:textId="77777777" w:rsidR="004E4E5C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Até as 16h</w:t>
            </w:r>
          </w:p>
        </w:tc>
        <w:tc>
          <w:tcPr>
            <w:tcW w:w="3152" w:type="dxa"/>
            <w:vAlign w:val="center"/>
          </w:tcPr>
          <w:p w14:paraId="12238000" w14:textId="77777777" w:rsidR="004E4E5C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 xml:space="preserve">Na rede bancária </w:t>
            </w:r>
          </w:p>
        </w:tc>
      </w:tr>
      <w:tr w:rsidR="004E4E5C" w:rsidRPr="004D6475" w14:paraId="3B7E2F51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48A73336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Análise da documentação apresentada pelo candidato e divulgação do resultado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A4E488" w14:textId="77777777" w:rsidR="00696ACC" w:rsidRDefault="00696AC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6476F5" w14:textId="060CBC6A" w:rsidR="004E4E5C" w:rsidRPr="004D6475" w:rsidRDefault="00722292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5703BEC" w14:textId="6A3B7537" w:rsidR="004E4E5C" w:rsidRPr="00696ACC" w:rsidRDefault="004E4E5C" w:rsidP="00696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6DB7B9D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3C60E5D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6C5E2B4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73AEB87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71196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0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0B9A5A1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E5C" w:rsidRPr="004D6475" w14:paraId="1EF5D06B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72EA1AE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Prova de Conhecimento com Entrevista </w:t>
            </w:r>
          </w:p>
        </w:tc>
        <w:tc>
          <w:tcPr>
            <w:tcW w:w="1417" w:type="dxa"/>
            <w:vAlign w:val="center"/>
          </w:tcPr>
          <w:p w14:paraId="1A170003" w14:textId="1B88ED73" w:rsidR="004E4E5C" w:rsidRPr="004D6475" w:rsidRDefault="000A6645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EF142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0913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 w:rsidR="000913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0335F3C7" w14:textId="2408B379" w:rsidR="004E4E5C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9h às </w:t>
            </w:r>
            <w:r w:rsidR="000A6645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</w:p>
          <w:p w14:paraId="7F6842BC" w14:textId="7AF8C719" w:rsidR="00091312" w:rsidRPr="004D6475" w:rsidRDefault="00091312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64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Por </w:t>
            </w:r>
            <w:r w:rsidR="000A6645" w:rsidRPr="000A6645">
              <w:rPr>
                <w:rFonts w:ascii="Arial" w:eastAsia="Arial" w:hAnsi="Arial" w:cs="Arial"/>
                <w:color w:val="000000"/>
                <w:sz w:val="16"/>
                <w:szCs w:val="16"/>
              </w:rPr>
              <w:t>agendamento</w:t>
            </w:r>
          </w:p>
        </w:tc>
        <w:tc>
          <w:tcPr>
            <w:tcW w:w="3152" w:type="dxa"/>
            <w:vAlign w:val="center"/>
          </w:tcPr>
          <w:p w14:paraId="5DD529B8" w14:textId="17FD1426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Via </w:t>
            </w:r>
            <w:r w:rsidR="001B5F25">
              <w:rPr>
                <w:rFonts w:ascii="Arial" w:eastAsia="Arial" w:hAnsi="Arial" w:cs="Arial"/>
                <w:color w:val="000000"/>
                <w:sz w:val="20"/>
                <w:szCs w:val="20"/>
              </w:rPr>
              <w:t>Teams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5AE68C2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O Link será disponibilizado no e-mail do candidato em até 24h antes da realização da prova.</w:t>
            </w:r>
          </w:p>
        </w:tc>
      </w:tr>
      <w:tr w:rsidR="004E4E5C" w:rsidRPr="004D6475" w14:paraId="65F3218D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5749489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Divulgação do resultado da Prova de Conhecimento e Entrevista</w:t>
            </w:r>
          </w:p>
        </w:tc>
        <w:tc>
          <w:tcPr>
            <w:tcW w:w="1417" w:type="dxa"/>
            <w:vAlign w:val="center"/>
          </w:tcPr>
          <w:p w14:paraId="31730A79" w14:textId="04B09750" w:rsidR="004E4E5C" w:rsidRPr="004D6475" w:rsidRDefault="0067249B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2565853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42B4973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251961E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CDEE1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1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C33453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4E5C" w:rsidRPr="004D6475" w14:paraId="736F9D7E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3B5AFE82" w14:textId="77777777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Prova de Língua Estrangeira</w:t>
            </w:r>
          </w:p>
        </w:tc>
        <w:tc>
          <w:tcPr>
            <w:tcW w:w="1417" w:type="dxa"/>
            <w:vAlign w:val="center"/>
          </w:tcPr>
          <w:p w14:paraId="2CE2845D" w14:textId="7E8063BC" w:rsidR="004E4E5C" w:rsidRPr="004D6475" w:rsidRDefault="0067249B" w:rsidP="004E4E5C">
            <w:pPr>
              <w:spacing w:line="360" w:lineRule="auto"/>
              <w:ind w:left="13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08FCB409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13h às 18h</w:t>
            </w:r>
          </w:p>
        </w:tc>
        <w:tc>
          <w:tcPr>
            <w:tcW w:w="3152" w:type="dxa"/>
            <w:vAlign w:val="center"/>
          </w:tcPr>
          <w:p w14:paraId="61938559" w14:textId="2FFE07E2" w:rsidR="004E4E5C" w:rsidRPr="004D6475" w:rsidRDefault="004E4E5C" w:rsidP="004E4E5C">
            <w:pPr>
              <w:spacing w:line="360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 xml:space="preserve">Via </w:t>
            </w:r>
            <w:r w:rsidR="00C7122C">
              <w:rPr>
                <w:rFonts w:ascii="Arial" w:eastAsia="Arial" w:hAnsi="Arial" w:cs="Arial"/>
                <w:sz w:val="20"/>
                <w:szCs w:val="20"/>
              </w:rPr>
              <w:t>Teams</w:t>
            </w:r>
            <w:r w:rsidRPr="004D6475">
              <w:rPr>
                <w:rFonts w:ascii="Arial" w:eastAsia="Arial" w:hAnsi="Arial" w:cs="Arial"/>
                <w:sz w:val="20"/>
                <w:szCs w:val="20"/>
              </w:rPr>
              <w:t>. O Link será disponibilizado no e-mail do candidato em até 24h antes da realização da prova.</w:t>
            </w:r>
          </w:p>
        </w:tc>
      </w:tr>
      <w:tr w:rsidR="004E4E5C" w:rsidRPr="004D6475" w14:paraId="3217AF06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1BF9D5C6" w14:textId="685C114F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Divulgação do </w:t>
            </w:r>
            <w:r w:rsidR="00E944D1" w:rsidRPr="004D6475">
              <w:rPr>
                <w:rFonts w:ascii="Arial" w:eastAsia="Arial" w:hAnsi="Arial" w:cs="Arial"/>
                <w:b/>
                <w:sz w:val="20"/>
                <w:szCs w:val="20"/>
              </w:rPr>
              <w:t>Resultado</w:t>
            </w:r>
            <w:r w:rsidR="00E944D1">
              <w:rPr>
                <w:rFonts w:ascii="Arial" w:eastAsia="Arial" w:hAnsi="Arial" w:cs="Arial"/>
                <w:b/>
                <w:sz w:val="20"/>
                <w:szCs w:val="20"/>
              </w:rPr>
              <w:t xml:space="preserve"> Final</w:t>
            </w:r>
          </w:p>
        </w:tc>
        <w:tc>
          <w:tcPr>
            <w:tcW w:w="1417" w:type="dxa"/>
            <w:vAlign w:val="center"/>
          </w:tcPr>
          <w:p w14:paraId="5A8ACF17" w14:textId="45559EF8" w:rsidR="004E4E5C" w:rsidRPr="004D6475" w:rsidRDefault="003B503C" w:rsidP="004E4E5C">
            <w:pPr>
              <w:spacing w:line="360" w:lineRule="auto"/>
              <w:ind w:left="13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1A378E1C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A partir de</w:t>
            </w:r>
          </w:p>
          <w:p w14:paraId="60537919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7D59A55F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site:</w:t>
            </w:r>
          </w:p>
          <w:p w14:paraId="732A1FED" w14:textId="77777777" w:rsidR="004E4E5C" w:rsidRPr="004D6475" w:rsidRDefault="004E4E5C" w:rsidP="004E4E5C">
            <w:pPr>
              <w:spacing w:line="360" w:lineRule="auto"/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https://portal.unicap.br/ISDC</w:t>
            </w:r>
          </w:p>
        </w:tc>
      </w:tr>
      <w:tr w:rsidR="004E4E5C" w:rsidRPr="004D6475" w14:paraId="4B381FB4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51A2509F" w14:textId="77777777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Prazo para recurso</w:t>
            </w:r>
          </w:p>
        </w:tc>
        <w:tc>
          <w:tcPr>
            <w:tcW w:w="1417" w:type="dxa"/>
            <w:vAlign w:val="center"/>
          </w:tcPr>
          <w:p w14:paraId="5AFBBCA0" w14:textId="4707D8F9" w:rsidR="004E4E5C" w:rsidRPr="004D6475" w:rsidRDefault="003B503C" w:rsidP="004E4E5C">
            <w:pP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607FD8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0680304D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9h às 12h</w:t>
            </w:r>
          </w:p>
        </w:tc>
        <w:tc>
          <w:tcPr>
            <w:tcW w:w="3152" w:type="dxa"/>
            <w:vAlign w:val="center"/>
          </w:tcPr>
          <w:p w14:paraId="7EC9BC3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Pelo e-mail </w:t>
            </w:r>
          </w:p>
          <w:p w14:paraId="1C462CF9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isdc@unicap.br</w:t>
            </w:r>
          </w:p>
        </w:tc>
      </w:tr>
      <w:tr w:rsidR="004E4E5C" w:rsidRPr="004D6475" w14:paraId="35FBDDF3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43250EA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40D9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Matrícula (o candidato aprovado e classificado que não comparecer à matrícula neste período será automaticamente desligado e haverá remanejamento para o próximo aprovado)</w:t>
            </w:r>
          </w:p>
        </w:tc>
        <w:tc>
          <w:tcPr>
            <w:tcW w:w="1417" w:type="dxa"/>
            <w:vAlign w:val="center"/>
          </w:tcPr>
          <w:p w14:paraId="7FB0542A" w14:textId="50CFF41E" w:rsidR="004E4E5C" w:rsidRPr="004D6475" w:rsidRDefault="00607FD8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3023F3">
              <w:rPr>
                <w:rFonts w:ascii="Arial" w:eastAsia="Arial" w:hAnsi="Arial" w:cs="Arial"/>
                <w:b/>
                <w:sz w:val="20"/>
                <w:szCs w:val="20"/>
              </w:rPr>
              <w:t xml:space="preserve">5 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4D6475" w:rsidRPr="004D6475">
              <w:rPr>
                <w:rFonts w:ascii="Arial" w:eastAsia="Arial" w:hAnsi="Arial" w:cs="Arial"/>
                <w:b/>
                <w:sz w:val="20"/>
                <w:szCs w:val="20"/>
              </w:rPr>
              <w:t>té</w:t>
            </w:r>
          </w:p>
          <w:p w14:paraId="2A99C93E" w14:textId="4C4A7CC2" w:rsidR="004E4E5C" w:rsidRPr="004D6475" w:rsidRDefault="00182C0E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23D91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521D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223D91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68CA1E4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8h </w:t>
            </w:r>
            <w:r w:rsidR="004D6475"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às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12h</w:t>
            </w:r>
          </w:p>
          <w:p w14:paraId="2CF83999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13h </w:t>
            </w:r>
            <w:r w:rsidR="004D6475"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às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17h</w:t>
            </w:r>
          </w:p>
        </w:tc>
        <w:tc>
          <w:tcPr>
            <w:tcW w:w="3152" w:type="dxa"/>
            <w:vAlign w:val="center"/>
          </w:tcPr>
          <w:p w14:paraId="49C67813" w14:textId="77777777" w:rsidR="004E4E5C" w:rsidRPr="00FA6BDF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A6BDF">
              <w:rPr>
                <w:rFonts w:ascii="Arial" w:eastAsia="Arial" w:hAnsi="Arial" w:cs="Arial"/>
                <w:color w:val="000000"/>
                <w:sz w:val="18"/>
                <w:szCs w:val="18"/>
              </w:rPr>
              <w:t>O informativo de matrícula, contendo o link para formalização, será divulgado na página do Programa</w:t>
            </w:r>
            <w:r w:rsidRPr="00FA6B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95468" w14:textId="77777777" w:rsidR="004E4E5C" w:rsidRPr="00FA6BDF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2" w:history="1">
              <w:r w:rsidRPr="00FA6BDF">
                <w:rPr>
                  <w:rStyle w:val="Hyperlink"/>
                  <w:rFonts w:ascii="Arial" w:eastAsia="Arial" w:hAnsi="Arial" w:cs="Arial"/>
                  <w:b/>
                  <w:color w:val="auto"/>
                  <w:sz w:val="18"/>
                  <w:szCs w:val="18"/>
                  <w:u w:val="none"/>
                </w:rPr>
                <w:t>https://portal.unicap.br/ISDC</w:t>
              </w:r>
            </w:hyperlink>
          </w:p>
          <w:p w14:paraId="4127FC03" w14:textId="77777777" w:rsidR="004E4E5C" w:rsidRPr="004D6475" w:rsidRDefault="004D6475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6BDF">
              <w:rPr>
                <w:rFonts w:ascii="Arial" w:eastAsia="Arial" w:hAnsi="Arial" w:cs="Arial"/>
                <w:sz w:val="18"/>
                <w:szCs w:val="18"/>
              </w:rPr>
              <w:t>e via e-mail.</w:t>
            </w:r>
          </w:p>
        </w:tc>
      </w:tr>
      <w:tr w:rsidR="004E4E5C" w:rsidRPr="004D6475" w14:paraId="16318090" w14:textId="77777777" w:rsidTr="00091312">
        <w:trPr>
          <w:trHeight w:val="690"/>
        </w:trPr>
        <w:tc>
          <w:tcPr>
            <w:tcW w:w="3114" w:type="dxa"/>
            <w:vAlign w:val="center"/>
          </w:tcPr>
          <w:p w14:paraId="1A7E8B78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Início das 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ulas</w:t>
            </w:r>
          </w:p>
        </w:tc>
        <w:tc>
          <w:tcPr>
            <w:tcW w:w="1417" w:type="dxa"/>
            <w:vAlign w:val="center"/>
          </w:tcPr>
          <w:p w14:paraId="03B94C6B" w14:textId="4B86851C" w:rsidR="004E4E5C" w:rsidRPr="004D6475" w:rsidRDefault="005521D6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9F697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9F6976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14:paraId="76B565D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281088BA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Verificar o horário das disciplinas na página do Programa. </w:t>
            </w:r>
          </w:p>
          <w:p w14:paraId="1D5A143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3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23C6A19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1DC6F8" w14:textId="77777777" w:rsidR="002C6AA6" w:rsidRDefault="002C6AA6">
      <w:pPr>
        <w:spacing w:after="240" w:line="360" w:lineRule="auto"/>
      </w:pPr>
    </w:p>
    <w:p w14:paraId="0566C37B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MATRÍCULA</w:t>
      </w:r>
    </w:p>
    <w:p w14:paraId="5265FFAD" w14:textId="4C147FBB" w:rsidR="0053620F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7.1. </w:t>
      </w:r>
      <w:r w:rsidR="00A82ECC">
        <w:rPr>
          <w:rFonts w:ascii="Arial" w:eastAsia="Arial" w:hAnsi="Arial" w:cs="Arial"/>
          <w:color w:val="000000"/>
        </w:rPr>
        <w:t xml:space="preserve">A matrícula será realizada no período de </w:t>
      </w:r>
      <w:r w:rsidR="00335673">
        <w:rPr>
          <w:rFonts w:ascii="Arial" w:eastAsia="Arial" w:hAnsi="Arial" w:cs="Arial"/>
          <w:color w:val="000000"/>
        </w:rPr>
        <w:t>13 de fevereiro</w:t>
      </w:r>
      <w:r w:rsidR="00060410">
        <w:rPr>
          <w:rFonts w:ascii="Arial" w:eastAsia="Arial" w:hAnsi="Arial" w:cs="Arial"/>
          <w:color w:val="000000"/>
        </w:rPr>
        <w:t xml:space="preserve"> a </w:t>
      </w:r>
      <w:r w:rsidR="00335673">
        <w:rPr>
          <w:rFonts w:ascii="Arial" w:eastAsia="Arial" w:hAnsi="Arial" w:cs="Arial"/>
          <w:color w:val="000000"/>
        </w:rPr>
        <w:t>10</w:t>
      </w:r>
      <w:r w:rsidR="00E70B46">
        <w:rPr>
          <w:rFonts w:ascii="Arial" w:eastAsia="Arial" w:hAnsi="Arial" w:cs="Arial"/>
          <w:color w:val="000000"/>
        </w:rPr>
        <w:t xml:space="preserve"> </w:t>
      </w:r>
      <w:r w:rsidR="000C61D0">
        <w:rPr>
          <w:rFonts w:ascii="Arial" w:eastAsia="Arial" w:hAnsi="Arial" w:cs="Arial"/>
          <w:color w:val="000000"/>
        </w:rPr>
        <w:t xml:space="preserve">de </w:t>
      </w:r>
      <w:r w:rsidR="00335673">
        <w:rPr>
          <w:rFonts w:ascii="Arial" w:eastAsia="Arial" w:hAnsi="Arial" w:cs="Arial"/>
          <w:color w:val="000000"/>
        </w:rPr>
        <w:t>março</w:t>
      </w:r>
      <w:r w:rsidR="00B92684">
        <w:rPr>
          <w:rFonts w:ascii="Arial" w:eastAsia="Arial" w:hAnsi="Arial" w:cs="Arial"/>
          <w:color w:val="000000"/>
        </w:rPr>
        <w:t xml:space="preserve"> de 2025.</w:t>
      </w:r>
    </w:p>
    <w:p w14:paraId="2E0E8051" w14:textId="77777777" w:rsidR="0053620F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 w:rsidRPr="0053620F">
        <w:rPr>
          <w:rFonts w:ascii="Arial" w:eastAsia="Arial" w:hAnsi="Arial" w:cs="Arial"/>
        </w:rPr>
        <w:t xml:space="preserve">7.2. </w:t>
      </w:r>
      <w:r w:rsidR="00A82ECC" w:rsidRPr="0053620F">
        <w:rPr>
          <w:rFonts w:ascii="Arial" w:eastAsia="Arial" w:hAnsi="Arial" w:cs="Arial"/>
        </w:rPr>
        <w:t xml:space="preserve">Todos </w:t>
      </w:r>
      <w:r w:rsidR="00A82ECC">
        <w:rPr>
          <w:rFonts w:ascii="Arial" w:eastAsia="Arial" w:hAnsi="Arial" w:cs="Arial"/>
          <w:color w:val="000000"/>
        </w:rPr>
        <w:t xml:space="preserve">os candidatos selecionados receberão um Informativo de Matrícula por e-mail. </w:t>
      </w:r>
    </w:p>
    <w:p w14:paraId="7D5D6F8D" w14:textId="77777777" w:rsidR="002C6AA6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7.3. </w:t>
      </w:r>
      <w:r w:rsidR="00A82ECC">
        <w:rPr>
          <w:rFonts w:ascii="Arial" w:eastAsia="Arial" w:hAnsi="Arial" w:cs="Arial"/>
          <w:color w:val="000000"/>
        </w:rPr>
        <w:t>O candidato aprovado e classificado que não realizar a matrícula nesse período será, automaticamente, desligado e haverá remanejamento da vaga para o próximo aprovado.</w:t>
      </w:r>
    </w:p>
    <w:p w14:paraId="048D630C" w14:textId="77777777" w:rsidR="002C6AA6" w:rsidRPr="001A6B85" w:rsidRDefault="001A6B85" w:rsidP="00C43A8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/>
        <w:jc w:val="both"/>
        <w:rPr>
          <w:rFonts w:ascii="Arial" w:eastAsia="Arial" w:hAnsi="Arial" w:cs="Arial"/>
          <w:color w:val="000000"/>
        </w:rPr>
      </w:pPr>
      <w:r w:rsidRPr="001A6B85">
        <w:rPr>
          <w:rFonts w:ascii="Arial" w:eastAsia="Arial" w:hAnsi="Arial" w:cs="Arial"/>
          <w:b/>
          <w:color w:val="000000"/>
        </w:rPr>
        <w:t xml:space="preserve">     </w:t>
      </w:r>
      <w:r w:rsidR="00C43A8D" w:rsidRPr="00C43A8D">
        <w:rPr>
          <w:rFonts w:ascii="Arial" w:eastAsia="Arial" w:hAnsi="Arial" w:cs="Arial"/>
          <w:color w:val="000000"/>
        </w:rPr>
        <w:t xml:space="preserve">8. </w:t>
      </w:r>
      <w:r w:rsidR="00A82ECC" w:rsidRPr="001A6B85">
        <w:rPr>
          <w:rFonts w:ascii="Arial" w:eastAsia="Arial" w:hAnsi="Arial" w:cs="Arial"/>
          <w:b/>
          <w:color w:val="000000"/>
        </w:rPr>
        <w:t>AULAS</w:t>
      </w:r>
    </w:p>
    <w:p w14:paraId="3F1D6959" w14:textId="77777777" w:rsidR="001A6B85" w:rsidRDefault="00C43A8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</w:t>
      </w:r>
      <w:r w:rsidR="001A6B85">
        <w:rPr>
          <w:rFonts w:ascii="Arial" w:eastAsia="Arial" w:hAnsi="Arial" w:cs="Arial"/>
          <w:color w:val="000000"/>
        </w:rPr>
        <w:t xml:space="preserve">.1. </w:t>
      </w:r>
      <w:r w:rsidR="00A82ECC">
        <w:rPr>
          <w:rFonts w:ascii="Arial" w:eastAsia="Arial" w:hAnsi="Arial" w:cs="Arial"/>
          <w:color w:val="000000"/>
        </w:rPr>
        <w:t xml:space="preserve">As aulas </w:t>
      </w:r>
      <w:r w:rsidR="001A6B85">
        <w:rPr>
          <w:rFonts w:ascii="Arial" w:eastAsia="Arial" w:hAnsi="Arial" w:cs="Arial"/>
          <w:color w:val="000000"/>
        </w:rPr>
        <w:t>serão</w:t>
      </w:r>
      <w:r w:rsidR="00A82ECC">
        <w:rPr>
          <w:rFonts w:ascii="Arial" w:eastAsia="Arial" w:hAnsi="Arial" w:cs="Arial"/>
          <w:color w:val="000000"/>
        </w:rPr>
        <w:t xml:space="preserve"> ministradas de segunda a sexta, nas manhãs e tardes, conforme calendário a ser divulgado, previamente, antes do início do semestre. </w:t>
      </w:r>
    </w:p>
    <w:p w14:paraId="665F58B1" w14:textId="5517EE63" w:rsidR="002C6AA6" w:rsidRDefault="009A121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</w:t>
      </w:r>
      <w:r w:rsidR="001A6B85">
        <w:rPr>
          <w:rFonts w:ascii="Arial" w:eastAsia="Arial" w:hAnsi="Arial" w:cs="Arial"/>
          <w:b/>
          <w:color w:val="000000"/>
        </w:rPr>
        <w:t>.</w:t>
      </w:r>
      <w:r w:rsidR="004C5B4D">
        <w:rPr>
          <w:rFonts w:ascii="Arial" w:eastAsia="Arial" w:hAnsi="Arial" w:cs="Arial"/>
          <w:b/>
          <w:color w:val="000000"/>
        </w:rPr>
        <w:t>2</w:t>
      </w:r>
      <w:r w:rsidR="001A6B85">
        <w:rPr>
          <w:rFonts w:ascii="Arial" w:eastAsia="Arial" w:hAnsi="Arial" w:cs="Arial"/>
          <w:b/>
          <w:color w:val="000000"/>
        </w:rPr>
        <w:t xml:space="preserve">. </w:t>
      </w:r>
      <w:r w:rsidR="00A82ECC">
        <w:rPr>
          <w:rFonts w:ascii="Arial" w:eastAsia="Arial" w:hAnsi="Arial" w:cs="Arial"/>
          <w:b/>
          <w:color w:val="000000"/>
        </w:rPr>
        <w:t>O início do semestre letivo do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3976E3">
        <w:rPr>
          <w:rFonts w:ascii="Arial" w:eastAsia="Arial" w:hAnsi="Arial" w:cs="Arial"/>
          <w:b/>
          <w:color w:val="000000"/>
        </w:rPr>
        <w:t>Mestrado em Direito Canônico</w:t>
      </w:r>
      <w:r w:rsidR="00A82ECC">
        <w:rPr>
          <w:rFonts w:ascii="Arial" w:eastAsia="Arial" w:hAnsi="Arial" w:cs="Arial"/>
          <w:b/>
          <w:color w:val="000000"/>
        </w:rPr>
        <w:t xml:space="preserve"> está previsto para o dia </w:t>
      </w:r>
      <w:r w:rsidR="00674A85">
        <w:rPr>
          <w:rFonts w:ascii="Arial" w:eastAsia="Arial" w:hAnsi="Arial" w:cs="Arial"/>
          <w:b/>
          <w:color w:val="000000"/>
        </w:rPr>
        <w:t>1</w:t>
      </w:r>
      <w:r w:rsidR="00A10B19">
        <w:rPr>
          <w:rFonts w:ascii="Arial" w:eastAsia="Arial" w:hAnsi="Arial" w:cs="Arial"/>
          <w:b/>
          <w:color w:val="000000"/>
        </w:rPr>
        <w:t>7</w:t>
      </w:r>
      <w:r w:rsidR="00674A85"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 xml:space="preserve">de </w:t>
      </w:r>
      <w:r w:rsidR="00A10B19">
        <w:rPr>
          <w:rFonts w:ascii="Arial" w:eastAsia="Arial" w:hAnsi="Arial" w:cs="Arial"/>
          <w:b/>
          <w:color w:val="000000"/>
        </w:rPr>
        <w:t>março</w:t>
      </w:r>
      <w:r w:rsidR="003976E3"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>de 202</w:t>
      </w:r>
      <w:r w:rsidR="00CE7DA9">
        <w:rPr>
          <w:rFonts w:ascii="Arial" w:eastAsia="Arial" w:hAnsi="Arial" w:cs="Arial"/>
          <w:b/>
          <w:color w:val="000000"/>
        </w:rPr>
        <w:t>5</w:t>
      </w:r>
      <w:r w:rsidR="00A82ECC">
        <w:rPr>
          <w:rFonts w:ascii="Arial" w:eastAsia="Arial" w:hAnsi="Arial" w:cs="Arial"/>
          <w:b/>
          <w:color w:val="000000"/>
        </w:rPr>
        <w:t>.</w:t>
      </w:r>
    </w:p>
    <w:p w14:paraId="72DA6493" w14:textId="77777777" w:rsidR="002C6AA6" w:rsidRDefault="00A82ECC" w:rsidP="001A6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DURAÇÃO DO CURSO</w:t>
      </w:r>
    </w:p>
    <w:p w14:paraId="3F515948" w14:textId="77777777" w:rsidR="002C6AA6" w:rsidRDefault="00335754" w:rsidP="000867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</w:t>
      </w:r>
      <w:r w:rsidR="001A6B85">
        <w:rPr>
          <w:rFonts w:ascii="Arial" w:eastAsia="Arial" w:hAnsi="Arial" w:cs="Arial"/>
          <w:color w:val="000000"/>
        </w:rPr>
        <w:t xml:space="preserve">.1. </w:t>
      </w:r>
      <w:r w:rsidR="004D6475">
        <w:rPr>
          <w:rFonts w:ascii="Arial" w:eastAsia="Arial" w:hAnsi="Arial" w:cs="Arial"/>
          <w:color w:val="000000"/>
        </w:rPr>
        <w:t>O c</w:t>
      </w:r>
      <w:r w:rsidR="00A82ECC">
        <w:rPr>
          <w:rFonts w:ascii="Arial" w:eastAsia="Arial" w:hAnsi="Arial" w:cs="Arial"/>
          <w:color w:val="000000"/>
        </w:rPr>
        <w:t>urso deve ser concluído em</w:t>
      </w:r>
      <w:r w:rsidR="000867A0">
        <w:rPr>
          <w:rFonts w:ascii="Arial" w:eastAsia="Arial" w:hAnsi="Arial" w:cs="Arial"/>
          <w:color w:val="000000"/>
        </w:rPr>
        <w:t xml:space="preserve"> 03 (três) anos, </w:t>
      </w:r>
      <w:r w:rsidR="000867A0" w:rsidRPr="000867A0">
        <w:rPr>
          <w:rFonts w:ascii="Arial" w:eastAsia="Arial" w:hAnsi="Arial" w:cs="Arial"/>
          <w:color w:val="000000"/>
        </w:rPr>
        <w:t>conforme dispõe o art. 78b da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>Constituição Apostólica Veritatis Gaudium (VG), incluindo a apresentação e defesa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pública da dissertação de Mestrado e o Exame </w:t>
      </w:r>
      <w:r w:rsidR="000867A0" w:rsidRPr="00D7376A">
        <w:rPr>
          <w:rFonts w:ascii="Arial" w:eastAsia="Arial" w:hAnsi="Arial" w:cs="Arial"/>
          <w:i/>
          <w:color w:val="000000"/>
        </w:rPr>
        <w:t>De Universo Iure Canonico</w:t>
      </w:r>
      <w:r w:rsidR="000867A0" w:rsidRPr="000867A0">
        <w:rPr>
          <w:rFonts w:ascii="Arial" w:eastAsia="Arial" w:hAnsi="Arial" w:cs="Arial"/>
          <w:color w:val="000000"/>
        </w:rPr>
        <w:t xml:space="preserve">. </w:t>
      </w:r>
      <w:r w:rsidR="000867A0">
        <w:rPr>
          <w:rFonts w:ascii="Arial" w:eastAsia="Arial" w:hAnsi="Arial" w:cs="Arial"/>
          <w:color w:val="000000"/>
        </w:rPr>
        <w:t>N</w:t>
      </w:r>
      <w:r w:rsidR="000867A0" w:rsidRPr="000867A0">
        <w:rPr>
          <w:rFonts w:ascii="Arial" w:eastAsia="Arial" w:hAnsi="Arial" w:cs="Arial"/>
          <w:color w:val="000000"/>
        </w:rPr>
        <w:t xml:space="preserve">ão </w:t>
      </w:r>
      <w:r w:rsidR="000867A0">
        <w:rPr>
          <w:rFonts w:ascii="Arial" w:eastAsia="Arial" w:hAnsi="Arial" w:cs="Arial"/>
          <w:color w:val="000000"/>
        </w:rPr>
        <w:t>será</w:t>
      </w:r>
      <w:r w:rsidR="000867A0" w:rsidRPr="000867A0">
        <w:rPr>
          <w:rFonts w:ascii="Arial" w:eastAsia="Arial" w:hAnsi="Arial" w:cs="Arial"/>
          <w:color w:val="000000"/>
        </w:rPr>
        <w:t xml:space="preserve"> possível </w:t>
      </w:r>
      <w:r w:rsidR="000867A0">
        <w:rPr>
          <w:rFonts w:ascii="Arial" w:eastAsia="Arial" w:hAnsi="Arial" w:cs="Arial"/>
          <w:color w:val="000000"/>
        </w:rPr>
        <w:t xml:space="preserve">a </w:t>
      </w:r>
      <w:r w:rsidR="000867A0" w:rsidRPr="000867A0">
        <w:rPr>
          <w:rFonts w:ascii="Arial" w:eastAsia="Arial" w:hAnsi="Arial" w:cs="Arial"/>
          <w:color w:val="000000"/>
        </w:rPr>
        <w:t>abrevia</w:t>
      </w:r>
      <w:r w:rsidR="000867A0">
        <w:rPr>
          <w:rFonts w:ascii="Arial" w:eastAsia="Arial" w:hAnsi="Arial" w:cs="Arial"/>
          <w:color w:val="000000"/>
        </w:rPr>
        <w:t>ção d</w:t>
      </w:r>
      <w:r w:rsidR="000867A0" w:rsidRPr="000867A0">
        <w:rPr>
          <w:rFonts w:ascii="Arial" w:eastAsia="Arial" w:hAnsi="Arial" w:cs="Arial"/>
          <w:color w:val="000000"/>
        </w:rPr>
        <w:t>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duração do curso. Caso o </w:t>
      </w:r>
      <w:r w:rsidR="000867A0">
        <w:rPr>
          <w:rFonts w:ascii="Arial" w:eastAsia="Arial" w:hAnsi="Arial" w:cs="Arial"/>
          <w:color w:val="000000"/>
        </w:rPr>
        <w:t>candidato não alcance a</w:t>
      </w:r>
      <w:r w:rsidR="000867A0" w:rsidRPr="000867A0">
        <w:rPr>
          <w:rFonts w:ascii="Arial" w:eastAsia="Arial" w:hAnsi="Arial" w:cs="Arial"/>
          <w:color w:val="000000"/>
        </w:rPr>
        <w:t xml:space="preserve"> conclu</w:t>
      </w:r>
      <w:r w:rsidR="000867A0">
        <w:rPr>
          <w:rFonts w:ascii="Arial" w:eastAsia="Arial" w:hAnsi="Arial" w:cs="Arial"/>
          <w:color w:val="000000"/>
        </w:rPr>
        <w:t>são do curso</w:t>
      </w:r>
      <w:r w:rsidR="000867A0" w:rsidRPr="000867A0">
        <w:rPr>
          <w:rFonts w:ascii="Arial" w:eastAsia="Arial" w:hAnsi="Arial" w:cs="Arial"/>
          <w:color w:val="000000"/>
        </w:rPr>
        <w:t xml:space="preserve"> em três anos, </w:t>
      </w:r>
      <w:r w:rsidR="004D6475">
        <w:rPr>
          <w:rFonts w:ascii="Arial" w:eastAsia="Arial" w:hAnsi="Arial" w:cs="Arial"/>
          <w:color w:val="000000"/>
        </w:rPr>
        <w:t>deverão s</w:t>
      </w:r>
      <w:r w:rsidR="000867A0">
        <w:rPr>
          <w:rFonts w:ascii="Arial" w:eastAsia="Arial" w:hAnsi="Arial" w:cs="Arial"/>
          <w:color w:val="000000"/>
        </w:rPr>
        <w:t xml:space="preserve">er </w:t>
      </w:r>
      <w:r w:rsidR="000867A0" w:rsidRPr="000867A0">
        <w:rPr>
          <w:rFonts w:ascii="Arial" w:eastAsia="Arial" w:hAnsi="Arial" w:cs="Arial"/>
          <w:color w:val="000000"/>
        </w:rPr>
        <w:t>observ</w:t>
      </w:r>
      <w:r w:rsidR="000867A0">
        <w:rPr>
          <w:rFonts w:ascii="Arial" w:eastAsia="Arial" w:hAnsi="Arial" w:cs="Arial"/>
          <w:color w:val="000000"/>
        </w:rPr>
        <w:t>adas</w:t>
      </w:r>
      <w:r w:rsidR="000867A0" w:rsidRPr="000867A0">
        <w:rPr>
          <w:rFonts w:ascii="Arial" w:eastAsia="Arial" w:hAnsi="Arial" w:cs="Arial"/>
          <w:color w:val="000000"/>
        </w:rPr>
        <w:t xml:space="preserve"> as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orientações </w:t>
      </w:r>
      <w:r w:rsidR="000867A0">
        <w:rPr>
          <w:rFonts w:ascii="Arial" w:eastAsia="Arial" w:hAnsi="Arial" w:cs="Arial"/>
          <w:color w:val="000000"/>
        </w:rPr>
        <w:t xml:space="preserve">que serão prestadas </w:t>
      </w:r>
      <w:r w:rsidR="000867A0" w:rsidRPr="000867A0">
        <w:rPr>
          <w:rFonts w:ascii="Arial" w:eastAsia="Arial" w:hAnsi="Arial" w:cs="Arial"/>
          <w:color w:val="000000"/>
        </w:rPr>
        <w:t>pela Direção do ISDC-UNICAP.</w:t>
      </w:r>
    </w:p>
    <w:p w14:paraId="3EE10952" w14:textId="77777777" w:rsidR="00E503EC" w:rsidRDefault="00E503EC" w:rsidP="000867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567"/>
        <w:jc w:val="both"/>
        <w:rPr>
          <w:rFonts w:ascii="Arial" w:eastAsia="Arial" w:hAnsi="Arial" w:cs="Arial"/>
          <w:color w:val="000000"/>
        </w:rPr>
      </w:pPr>
    </w:p>
    <w:p w14:paraId="2EDAFEFE" w14:textId="77777777" w:rsidR="002C6AA6" w:rsidRDefault="00A82ECC" w:rsidP="001A6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DISPOSIÇÕES GERAIS</w:t>
      </w:r>
    </w:p>
    <w:p w14:paraId="227515F7" w14:textId="77777777" w:rsidR="004D6475" w:rsidRDefault="00A82ECC" w:rsidP="004D6475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119" w:firstLine="567"/>
        <w:jc w:val="both"/>
        <w:rPr>
          <w:rFonts w:ascii="Arial" w:eastAsia="Arial" w:hAnsi="Arial" w:cs="Arial"/>
          <w:color w:val="000000"/>
        </w:rPr>
      </w:pPr>
      <w:r w:rsidRPr="00190897">
        <w:rPr>
          <w:rFonts w:ascii="Arial" w:eastAsia="Arial" w:hAnsi="Arial" w:cs="Arial"/>
          <w:color w:val="000000"/>
        </w:rPr>
        <w:t>Os casos omissos no presente Edital serão resolvidos pela Comissão de Seleção</w:t>
      </w:r>
      <w:r w:rsidR="00013423" w:rsidRPr="00190897">
        <w:rPr>
          <w:rFonts w:ascii="Arial" w:eastAsia="Arial" w:hAnsi="Arial" w:cs="Arial"/>
          <w:color w:val="000000"/>
        </w:rPr>
        <w:t>, respeitado o Regimento</w:t>
      </w:r>
      <w:r w:rsidRPr="00190897">
        <w:rPr>
          <w:rFonts w:ascii="Arial" w:eastAsia="Arial" w:hAnsi="Arial" w:cs="Arial"/>
          <w:color w:val="000000"/>
        </w:rPr>
        <w:t xml:space="preserve"> do</w:t>
      </w:r>
      <w:r w:rsidR="00335754" w:rsidRPr="00190897">
        <w:rPr>
          <w:rFonts w:ascii="Arial" w:eastAsia="Arial" w:hAnsi="Arial" w:cs="Arial"/>
          <w:color w:val="000000"/>
        </w:rPr>
        <w:t xml:space="preserve"> ISDC-UNICAP</w:t>
      </w:r>
      <w:r w:rsidRPr="00190897">
        <w:rPr>
          <w:rFonts w:ascii="Arial" w:eastAsia="Arial" w:hAnsi="Arial" w:cs="Arial"/>
          <w:color w:val="000000"/>
        </w:rPr>
        <w:t>.</w:t>
      </w:r>
    </w:p>
    <w:p w14:paraId="00D86759" w14:textId="7776DF44" w:rsidR="000C61D0" w:rsidRPr="004D6475" w:rsidRDefault="00190897" w:rsidP="004D6475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119" w:firstLine="567"/>
        <w:jc w:val="both"/>
        <w:rPr>
          <w:rFonts w:ascii="Arial" w:eastAsia="Arial" w:hAnsi="Arial" w:cs="Arial"/>
          <w:color w:val="000000"/>
        </w:rPr>
      </w:pPr>
      <w:r w:rsidRPr="004D6475">
        <w:rPr>
          <w:rFonts w:ascii="Arial" w:eastAsia="Arial" w:hAnsi="Arial" w:cs="Arial"/>
          <w:color w:val="000000"/>
        </w:rPr>
        <w:t>O</w:t>
      </w:r>
      <w:r w:rsidR="004D6475" w:rsidRPr="004D6475">
        <w:rPr>
          <w:rFonts w:ascii="Arial" w:eastAsia="Arial" w:hAnsi="Arial" w:cs="Arial"/>
          <w:color w:val="000000"/>
        </w:rPr>
        <w:t xml:space="preserve"> </w:t>
      </w:r>
      <w:r w:rsidRPr="004D6475">
        <w:rPr>
          <w:rFonts w:ascii="Arial" w:eastAsia="Arial" w:hAnsi="Arial" w:cs="Arial"/>
          <w:color w:val="000000"/>
        </w:rPr>
        <w:t xml:space="preserve">valor </w:t>
      </w:r>
      <w:r w:rsidR="004D6475">
        <w:rPr>
          <w:rFonts w:ascii="Arial" w:eastAsia="Arial" w:hAnsi="Arial" w:cs="Arial"/>
          <w:color w:val="000000"/>
        </w:rPr>
        <w:t>do c</w:t>
      </w:r>
      <w:r w:rsidR="00D7376A" w:rsidRPr="004D6475">
        <w:rPr>
          <w:rFonts w:ascii="Arial" w:eastAsia="Arial" w:hAnsi="Arial" w:cs="Arial"/>
          <w:color w:val="000000"/>
        </w:rPr>
        <w:t xml:space="preserve">urso será de 36 </w:t>
      </w:r>
      <w:r w:rsidRPr="004D6475">
        <w:rPr>
          <w:rFonts w:ascii="Arial" w:eastAsia="Arial" w:hAnsi="Arial" w:cs="Arial"/>
          <w:color w:val="000000"/>
        </w:rPr>
        <w:t>parcelas mensais</w:t>
      </w:r>
      <w:r w:rsidR="00D7376A" w:rsidRPr="004D6475">
        <w:rPr>
          <w:rFonts w:ascii="Arial" w:eastAsia="Arial" w:hAnsi="Arial" w:cs="Arial"/>
          <w:color w:val="000000"/>
        </w:rPr>
        <w:t xml:space="preserve">, </w:t>
      </w:r>
      <w:r w:rsidR="004D6475">
        <w:rPr>
          <w:rFonts w:ascii="Arial" w:eastAsia="Arial" w:hAnsi="Arial" w:cs="Arial"/>
          <w:color w:val="000000"/>
        </w:rPr>
        <w:t xml:space="preserve">o </w:t>
      </w:r>
      <w:r w:rsidR="00D7376A" w:rsidRPr="004D6475">
        <w:rPr>
          <w:rFonts w:ascii="Arial" w:eastAsia="Arial" w:hAnsi="Arial" w:cs="Arial"/>
          <w:color w:val="000000"/>
        </w:rPr>
        <w:t>qua</w:t>
      </w:r>
      <w:r w:rsidR="004D6475">
        <w:rPr>
          <w:rFonts w:ascii="Arial" w:eastAsia="Arial" w:hAnsi="Arial" w:cs="Arial"/>
          <w:color w:val="000000"/>
        </w:rPr>
        <w:t>l</w:t>
      </w:r>
      <w:r w:rsidR="00D7376A" w:rsidRPr="004D6475">
        <w:rPr>
          <w:rFonts w:ascii="Arial" w:eastAsia="Arial" w:hAnsi="Arial" w:cs="Arial"/>
          <w:color w:val="000000"/>
        </w:rPr>
        <w:t>,</w:t>
      </w:r>
      <w:r w:rsidRPr="004D6475">
        <w:rPr>
          <w:rFonts w:ascii="Arial" w:eastAsia="Arial" w:hAnsi="Arial" w:cs="Arial"/>
          <w:color w:val="000000"/>
        </w:rPr>
        <w:t xml:space="preserve"> para o ano de 202</w:t>
      </w:r>
      <w:r w:rsidR="00B710C0">
        <w:rPr>
          <w:rFonts w:ascii="Arial" w:eastAsia="Arial" w:hAnsi="Arial" w:cs="Arial"/>
          <w:color w:val="000000"/>
        </w:rPr>
        <w:t>5</w:t>
      </w:r>
      <w:r w:rsidR="00E65BAC">
        <w:rPr>
          <w:rFonts w:ascii="Arial" w:eastAsia="Arial" w:hAnsi="Arial" w:cs="Arial"/>
          <w:color w:val="000000"/>
        </w:rPr>
        <w:t>.</w:t>
      </w:r>
      <w:r w:rsidR="00B710C0">
        <w:rPr>
          <w:rFonts w:ascii="Arial" w:eastAsia="Arial" w:hAnsi="Arial" w:cs="Arial"/>
          <w:color w:val="000000"/>
        </w:rPr>
        <w:t>1</w:t>
      </w:r>
      <w:r w:rsidR="004D6475" w:rsidRPr="004D6475">
        <w:rPr>
          <w:rFonts w:ascii="Arial" w:eastAsia="Arial" w:hAnsi="Arial" w:cs="Arial"/>
          <w:color w:val="000000"/>
        </w:rPr>
        <w:t>,</w:t>
      </w:r>
      <w:r w:rsidRPr="004D6475">
        <w:rPr>
          <w:rFonts w:ascii="Arial" w:eastAsia="Arial" w:hAnsi="Arial" w:cs="Arial"/>
          <w:color w:val="000000"/>
        </w:rPr>
        <w:t xml:space="preserve"> será de R$</w:t>
      </w:r>
      <w:r w:rsidR="005A1D17">
        <w:rPr>
          <w:rFonts w:ascii="Arial" w:eastAsia="Arial" w:hAnsi="Arial" w:cs="Arial"/>
          <w:color w:val="000000"/>
        </w:rPr>
        <w:t xml:space="preserve">1.605,00 </w:t>
      </w:r>
      <w:r w:rsidRPr="004D6475">
        <w:rPr>
          <w:rFonts w:ascii="Arial" w:eastAsia="Arial" w:hAnsi="Arial" w:cs="Arial"/>
          <w:color w:val="000000"/>
        </w:rPr>
        <w:t>(</w:t>
      </w:r>
      <w:r w:rsidR="0036094F">
        <w:rPr>
          <w:rFonts w:ascii="Arial" w:eastAsia="Arial" w:hAnsi="Arial" w:cs="Arial"/>
          <w:color w:val="000000"/>
        </w:rPr>
        <w:t>Um mil e seiscentos e cinco reais</w:t>
      </w:r>
      <w:r w:rsidR="003C491F">
        <w:rPr>
          <w:rFonts w:ascii="Arial" w:eastAsia="Arial" w:hAnsi="Arial" w:cs="Arial"/>
          <w:color w:val="000000"/>
        </w:rPr>
        <w:t>)</w:t>
      </w:r>
      <w:r w:rsidR="00AE49AB" w:rsidRPr="004D6475">
        <w:rPr>
          <w:rFonts w:ascii="Arial" w:eastAsia="Arial" w:hAnsi="Arial" w:cs="Arial"/>
          <w:color w:val="000000"/>
        </w:rPr>
        <w:t>, atualizado anualmente</w:t>
      </w:r>
      <w:r w:rsidRPr="004D6475">
        <w:rPr>
          <w:rFonts w:ascii="Arial" w:eastAsia="Arial" w:hAnsi="Arial" w:cs="Arial"/>
          <w:color w:val="000000"/>
        </w:rPr>
        <w:t xml:space="preserve">. </w:t>
      </w:r>
    </w:p>
    <w:p w14:paraId="090160CE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14EB7D68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2936B119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3234D1A7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2F5BD364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70C96BBE" w14:textId="77777777" w:rsidR="002C6AA6" w:rsidRPr="000C61D0" w:rsidRDefault="00A82ECC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  <w:b/>
        </w:rPr>
        <w:t xml:space="preserve">Prof. Dr. </w:t>
      </w:r>
      <w:r w:rsidR="006350DE" w:rsidRPr="000C61D0">
        <w:rPr>
          <w:rFonts w:ascii="Arial" w:eastAsia="Arial" w:hAnsi="Arial" w:cs="Arial"/>
          <w:b/>
        </w:rPr>
        <w:t xml:space="preserve">Pe. </w:t>
      </w:r>
      <w:r w:rsidR="00D7376A" w:rsidRPr="000C61D0">
        <w:rPr>
          <w:rFonts w:ascii="Arial" w:eastAsia="Arial" w:hAnsi="Arial" w:cs="Arial"/>
          <w:b/>
        </w:rPr>
        <w:t>Christiano de Souza e Silva</w:t>
      </w:r>
    </w:p>
    <w:p w14:paraId="7A375A5C" w14:textId="77777777" w:rsidR="002C6AA6" w:rsidRDefault="00AF39DB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  <w:r w:rsidRPr="000C61D0">
        <w:rPr>
          <w:rFonts w:ascii="Arial" w:eastAsia="Arial" w:hAnsi="Arial" w:cs="Arial"/>
          <w:b/>
        </w:rPr>
        <w:t>Diretor do ISDC-UNICAP</w:t>
      </w:r>
    </w:p>
    <w:p w14:paraId="09E4085E" w14:textId="4872DB61" w:rsidR="00C91FBC" w:rsidRDefault="00C91FBC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Coordenador do Programa de Mestrado do ISDC-UNICAP</w:t>
      </w:r>
    </w:p>
    <w:p w14:paraId="601E8F93" w14:textId="77777777" w:rsidR="0047545D" w:rsidRPr="000C61D0" w:rsidRDefault="0047545D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</w:p>
    <w:p w14:paraId="38926718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  <w:b/>
        </w:rPr>
        <w:t xml:space="preserve">Secretaria </w:t>
      </w:r>
      <w:r w:rsidR="00AF39DB" w:rsidRPr="000C61D0">
        <w:rPr>
          <w:rFonts w:ascii="Arial" w:eastAsia="Arial" w:hAnsi="Arial" w:cs="Arial"/>
          <w:b/>
        </w:rPr>
        <w:t>ISDC-UNICAP</w:t>
      </w:r>
    </w:p>
    <w:p w14:paraId="6389DE4E" w14:textId="77777777" w:rsidR="000C61D0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R. do Príncipe, 526, Bloco B, sala 105</w:t>
      </w:r>
    </w:p>
    <w:p w14:paraId="3B224754" w14:textId="77777777" w:rsidR="000C61D0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Boa Vista, Recife - PE - 50050-900</w:t>
      </w:r>
    </w:p>
    <w:p w14:paraId="2D17380F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Recife – PE, Brasil</w:t>
      </w:r>
    </w:p>
    <w:p w14:paraId="6ECE696B" w14:textId="77777777" w:rsidR="002C6AA6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WhatsApp: +55 81 9108-6009</w:t>
      </w:r>
      <w:r w:rsidR="00A82ECC" w:rsidRPr="000C61D0">
        <w:t xml:space="preserve"> </w:t>
      </w:r>
      <w:r w:rsidR="00A82ECC" w:rsidRPr="000C61D0">
        <w:rPr>
          <w:rFonts w:ascii="Arial" w:eastAsia="Arial" w:hAnsi="Arial" w:cs="Arial"/>
        </w:rPr>
        <w:t>(Atendimento por mensagens)</w:t>
      </w:r>
    </w:p>
    <w:p w14:paraId="7FAF2321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 xml:space="preserve">E-mail: </w:t>
      </w:r>
      <w:hyperlink r:id="rId14" w:history="1">
        <w:r w:rsidR="004D6475" w:rsidRPr="004D6475">
          <w:rPr>
            <w:rStyle w:val="Hyperlink"/>
            <w:b/>
            <w:color w:val="auto"/>
            <w:u w:val="none"/>
          </w:rPr>
          <w:t>isdc</w:t>
        </w:r>
        <w:r w:rsidR="004D6475" w:rsidRPr="004D6475">
          <w:rPr>
            <w:rStyle w:val="Hyperlink"/>
            <w:rFonts w:ascii="Arial" w:eastAsia="Arial" w:hAnsi="Arial" w:cs="Arial"/>
            <w:b/>
            <w:color w:val="auto"/>
            <w:u w:val="none"/>
          </w:rPr>
          <w:t>@unicap.br</w:t>
        </w:r>
      </w:hyperlink>
    </w:p>
    <w:p w14:paraId="7CE3B387" w14:textId="77777777" w:rsidR="002C6AA6" w:rsidRDefault="00A82ECC" w:rsidP="000C6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 w:rsidRPr="000C61D0">
        <w:rPr>
          <w:rFonts w:ascii="Arial" w:eastAsia="Arial" w:hAnsi="Arial" w:cs="Arial"/>
        </w:rPr>
        <w:t>Telefones: (81) 2119.43</w:t>
      </w:r>
      <w:r w:rsidR="000C61D0" w:rsidRPr="000C61D0">
        <w:rPr>
          <w:rFonts w:ascii="Arial" w:eastAsia="Arial" w:hAnsi="Arial" w:cs="Arial"/>
        </w:rPr>
        <w:t>71</w:t>
      </w:r>
    </w:p>
    <w:sectPr w:rsidR="002C6AA6">
      <w:headerReference w:type="default" r:id="rId15"/>
      <w:pgSz w:w="11906" w:h="16838"/>
      <w:pgMar w:top="1701" w:right="1134" w:bottom="1134" w:left="1701" w:header="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BCAE" w14:textId="77777777" w:rsidR="00933C0D" w:rsidRDefault="00933C0D">
      <w:r>
        <w:separator/>
      </w:r>
    </w:p>
  </w:endnote>
  <w:endnote w:type="continuationSeparator" w:id="0">
    <w:p w14:paraId="1C3D79B2" w14:textId="77777777" w:rsidR="00933C0D" w:rsidRDefault="0093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7785" w14:textId="77777777" w:rsidR="00933C0D" w:rsidRDefault="00933C0D">
      <w:r>
        <w:separator/>
      </w:r>
    </w:p>
  </w:footnote>
  <w:footnote w:type="continuationSeparator" w:id="0">
    <w:p w14:paraId="31D2E553" w14:textId="77777777" w:rsidR="00933C0D" w:rsidRDefault="0093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D5EE" w14:textId="77777777" w:rsidR="002C6AA6" w:rsidRDefault="00A82ECC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 wp14:anchorId="04F5EFEA" wp14:editId="6A0199BB">
          <wp:extent cx="6608445" cy="1562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44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9BE00F" w14:textId="77777777" w:rsidR="002C6AA6" w:rsidRDefault="002C6AA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6C6"/>
    <w:multiLevelType w:val="multilevel"/>
    <w:tmpl w:val="A9AE1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7B20C9"/>
    <w:multiLevelType w:val="multilevel"/>
    <w:tmpl w:val="055E6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7357433"/>
    <w:multiLevelType w:val="multilevel"/>
    <w:tmpl w:val="77BA884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56434E1"/>
    <w:multiLevelType w:val="multilevel"/>
    <w:tmpl w:val="98F20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7F72BE"/>
    <w:multiLevelType w:val="multilevel"/>
    <w:tmpl w:val="44D4D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BFC1184"/>
    <w:multiLevelType w:val="multilevel"/>
    <w:tmpl w:val="2DC8AA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DE41594"/>
    <w:multiLevelType w:val="multilevel"/>
    <w:tmpl w:val="190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8F23996"/>
    <w:multiLevelType w:val="multilevel"/>
    <w:tmpl w:val="CEFC4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49B45232"/>
    <w:multiLevelType w:val="multilevel"/>
    <w:tmpl w:val="005E8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0F7115A"/>
    <w:multiLevelType w:val="multilevel"/>
    <w:tmpl w:val="B3E00E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78A34EEC"/>
    <w:multiLevelType w:val="multilevel"/>
    <w:tmpl w:val="FF68E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412901362">
    <w:abstractNumId w:val="10"/>
  </w:num>
  <w:num w:numId="2" w16cid:durableId="427652486">
    <w:abstractNumId w:val="6"/>
  </w:num>
  <w:num w:numId="3" w16cid:durableId="1412194677">
    <w:abstractNumId w:val="0"/>
  </w:num>
  <w:num w:numId="4" w16cid:durableId="1188105074">
    <w:abstractNumId w:val="7"/>
  </w:num>
  <w:num w:numId="5" w16cid:durableId="2010214463">
    <w:abstractNumId w:val="5"/>
  </w:num>
  <w:num w:numId="6" w16cid:durableId="1739597796">
    <w:abstractNumId w:val="4"/>
  </w:num>
  <w:num w:numId="7" w16cid:durableId="463162496">
    <w:abstractNumId w:val="8"/>
  </w:num>
  <w:num w:numId="8" w16cid:durableId="1019742832">
    <w:abstractNumId w:val="3"/>
  </w:num>
  <w:num w:numId="9" w16cid:durableId="287856408">
    <w:abstractNumId w:val="9"/>
  </w:num>
  <w:num w:numId="10" w16cid:durableId="217782638">
    <w:abstractNumId w:val="1"/>
  </w:num>
  <w:num w:numId="11" w16cid:durableId="108418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6"/>
    <w:rsid w:val="00000BC4"/>
    <w:rsid w:val="00013423"/>
    <w:rsid w:val="0001425D"/>
    <w:rsid w:val="00033113"/>
    <w:rsid w:val="00042B83"/>
    <w:rsid w:val="00046FC5"/>
    <w:rsid w:val="00053B40"/>
    <w:rsid w:val="00060410"/>
    <w:rsid w:val="00073C59"/>
    <w:rsid w:val="0008139F"/>
    <w:rsid w:val="000867A0"/>
    <w:rsid w:val="00091312"/>
    <w:rsid w:val="00092BA0"/>
    <w:rsid w:val="00093E40"/>
    <w:rsid w:val="0009471C"/>
    <w:rsid w:val="00094D1C"/>
    <w:rsid w:val="000A6645"/>
    <w:rsid w:val="000C3107"/>
    <w:rsid w:val="000C61D0"/>
    <w:rsid w:val="000E0A2D"/>
    <w:rsid w:val="000F34F0"/>
    <w:rsid w:val="000F68AE"/>
    <w:rsid w:val="00105219"/>
    <w:rsid w:val="00110F04"/>
    <w:rsid w:val="001342A2"/>
    <w:rsid w:val="00134419"/>
    <w:rsid w:val="00157214"/>
    <w:rsid w:val="00160F82"/>
    <w:rsid w:val="00161563"/>
    <w:rsid w:val="001772C6"/>
    <w:rsid w:val="00182C0E"/>
    <w:rsid w:val="001840E9"/>
    <w:rsid w:val="00190897"/>
    <w:rsid w:val="00194454"/>
    <w:rsid w:val="00197AE1"/>
    <w:rsid w:val="001A18EC"/>
    <w:rsid w:val="001A6B85"/>
    <w:rsid w:val="001B5F25"/>
    <w:rsid w:val="001C4A57"/>
    <w:rsid w:val="001D5C30"/>
    <w:rsid w:val="001E44D8"/>
    <w:rsid w:val="001F1652"/>
    <w:rsid w:val="0020466C"/>
    <w:rsid w:val="002132F2"/>
    <w:rsid w:val="00213EB3"/>
    <w:rsid w:val="00220E65"/>
    <w:rsid w:val="00223D91"/>
    <w:rsid w:val="00242FE3"/>
    <w:rsid w:val="00250492"/>
    <w:rsid w:val="00261202"/>
    <w:rsid w:val="00264287"/>
    <w:rsid w:val="002831A9"/>
    <w:rsid w:val="002A7713"/>
    <w:rsid w:val="002B25B5"/>
    <w:rsid w:val="002B32F5"/>
    <w:rsid w:val="002B67E7"/>
    <w:rsid w:val="002C6AA6"/>
    <w:rsid w:val="002D6B2B"/>
    <w:rsid w:val="002E2E28"/>
    <w:rsid w:val="002E636B"/>
    <w:rsid w:val="002F0261"/>
    <w:rsid w:val="002F032B"/>
    <w:rsid w:val="002F2643"/>
    <w:rsid w:val="00301BA0"/>
    <w:rsid w:val="003023F3"/>
    <w:rsid w:val="00313E0F"/>
    <w:rsid w:val="00320E87"/>
    <w:rsid w:val="00320EF3"/>
    <w:rsid w:val="0032412D"/>
    <w:rsid w:val="003320A4"/>
    <w:rsid w:val="00335673"/>
    <w:rsid w:val="00335754"/>
    <w:rsid w:val="00352AF6"/>
    <w:rsid w:val="00360599"/>
    <w:rsid w:val="0036094F"/>
    <w:rsid w:val="00362B21"/>
    <w:rsid w:val="00382CA2"/>
    <w:rsid w:val="003871B2"/>
    <w:rsid w:val="00392410"/>
    <w:rsid w:val="00395E5C"/>
    <w:rsid w:val="003976E3"/>
    <w:rsid w:val="003A4D0E"/>
    <w:rsid w:val="003A610B"/>
    <w:rsid w:val="003B503C"/>
    <w:rsid w:val="003C1F2F"/>
    <w:rsid w:val="003C491F"/>
    <w:rsid w:val="003D0F63"/>
    <w:rsid w:val="003D1211"/>
    <w:rsid w:val="003D15A3"/>
    <w:rsid w:val="003D5D8A"/>
    <w:rsid w:val="003D61F5"/>
    <w:rsid w:val="003F5130"/>
    <w:rsid w:val="003F64C7"/>
    <w:rsid w:val="0040200A"/>
    <w:rsid w:val="00423598"/>
    <w:rsid w:val="00444D5B"/>
    <w:rsid w:val="004462F0"/>
    <w:rsid w:val="00453375"/>
    <w:rsid w:val="00453444"/>
    <w:rsid w:val="0047545D"/>
    <w:rsid w:val="00484B83"/>
    <w:rsid w:val="00491D27"/>
    <w:rsid w:val="0049416E"/>
    <w:rsid w:val="004A6E62"/>
    <w:rsid w:val="004A7482"/>
    <w:rsid w:val="004B2920"/>
    <w:rsid w:val="004B2A55"/>
    <w:rsid w:val="004C2C40"/>
    <w:rsid w:val="004C5B4D"/>
    <w:rsid w:val="004D34E8"/>
    <w:rsid w:val="004D6475"/>
    <w:rsid w:val="004E4E5C"/>
    <w:rsid w:val="005055A7"/>
    <w:rsid w:val="005336B9"/>
    <w:rsid w:val="0053620F"/>
    <w:rsid w:val="0053650E"/>
    <w:rsid w:val="005521D6"/>
    <w:rsid w:val="00556615"/>
    <w:rsid w:val="005615C9"/>
    <w:rsid w:val="00566E9D"/>
    <w:rsid w:val="00595DBA"/>
    <w:rsid w:val="005A1D17"/>
    <w:rsid w:val="005A4E26"/>
    <w:rsid w:val="005B0E21"/>
    <w:rsid w:val="005C33FF"/>
    <w:rsid w:val="005D20E6"/>
    <w:rsid w:val="005D5C33"/>
    <w:rsid w:val="005E6356"/>
    <w:rsid w:val="005F14EC"/>
    <w:rsid w:val="005F3A3F"/>
    <w:rsid w:val="00607FD8"/>
    <w:rsid w:val="0061359B"/>
    <w:rsid w:val="00621A72"/>
    <w:rsid w:val="00623882"/>
    <w:rsid w:val="006315AF"/>
    <w:rsid w:val="00633E85"/>
    <w:rsid w:val="006350DE"/>
    <w:rsid w:val="00635BAE"/>
    <w:rsid w:val="00636733"/>
    <w:rsid w:val="00637928"/>
    <w:rsid w:val="0066317A"/>
    <w:rsid w:val="0067249B"/>
    <w:rsid w:val="00674A85"/>
    <w:rsid w:val="006750F8"/>
    <w:rsid w:val="006766CE"/>
    <w:rsid w:val="00690BA4"/>
    <w:rsid w:val="00691FD9"/>
    <w:rsid w:val="00696ACC"/>
    <w:rsid w:val="006A617E"/>
    <w:rsid w:val="006D2DD8"/>
    <w:rsid w:val="006D76AC"/>
    <w:rsid w:val="006E4A34"/>
    <w:rsid w:val="006F6651"/>
    <w:rsid w:val="00705310"/>
    <w:rsid w:val="00706E80"/>
    <w:rsid w:val="00722292"/>
    <w:rsid w:val="00737370"/>
    <w:rsid w:val="0074042C"/>
    <w:rsid w:val="0074610F"/>
    <w:rsid w:val="00751718"/>
    <w:rsid w:val="00756D89"/>
    <w:rsid w:val="00782CD1"/>
    <w:rsid w:val="007862C0"/>
    <w:rsid w:val="00787EB6"/>
    <w:rsid w:val="0079541D"/>
    <w:rsid w:val="007B19AB"/>
    <w:rsid w:val="007B5EF8"/>
    <w:rsid w:val="007B6562"/>
    <w:rsid w:val="007C1C2B"/>
    <w:rsid w:val="007D5567"/>
    <w:rsid w:val="007E1421"/>
    <w:rsid w:val="008032CA"/>
    <w:rsid w:val="00803B1C"/>
    <w:rsid w:val="00810701"/>
    <w:rsid w:val="00815F39"/>
    <w:rsid w:val="008273EA"/>
    <w:rsid w:val="0082798F"/>
    <w:rsid w:val="00831A94"/>
    <w:rsid w:val="00834916"/>
    <w:rsid w:val="0083776B"/>
    <w:rsid w:val="008421A3"/>
    <w:rsid w:val="00850589"/>
    <w:rsid w:val="00857C8B"/>
    <w:rsid w:val="00862B15"/>
    <w:rsid w:val="00873C71"/>
    <w:rsid w:val="00883B81"/>
    <w:rsid w:val="008B2089"/>
    <w:rsid w:val="008B4F58"/>
    <w:rsid w:val="008D5624"/>
    <w:rsid w:val="008D67F0"/>
    <w:rsid w:val="008E46E3"/>
    <w:rsid w:val="008E5B62"/>
    <w:rsid w:val="00907824"/>
    <w:rsid w:val="00907E54"/>
    <w:rsid w:val="0092212D"/>
    <w:rsid w:val="00933C0D"/>
    <w:rsid w:val="00937ED1"/>
    <w:rsid w:val="009651F9"/>
    <w:rsid w:val="00970073"/>
    <w:rsid w:val="00975F0F"/>
    <w:rsid w:val="00976A5A"/>
    <w:rsid w:val="0098219D"/>
    <w:rsid w:val="009A121B"/>
    <w:rsid w:val="009A4D9C"/>
    <w:rsid w:val="009C2038"/>
    <w:rsid w:val="009C20AE"/>
    <w:rsid w:val="009D566E"/>
    <w:rsid w:val="009E306A"/>
    <w:rsid w:val="009F381A"/>
    <w:rsid w:val="009F64B4"/>
    <w:rsid w:val="009F6976"/>
    <w:rsid w:val="009F77EE"/>
    <w:rsid w:val="00A007D6"/>
    <w:rsid w:val="00A10B19"/>
    <w:rsid w:val="00A42AEA"/>
    <w:rsid w:val="00A6222E"/>
    <w:rsid w:val="00A64A0D"/>
    <w:rsid w:val="00A7010A"/>
    <w:rsid w:val="00A75A3A"/>
    <w:rsid w:val="00A82527"/>
    <w:rsid w:val="00A82ECC"/>
    <w:rsid w:val="00A94416"/>
    <w:rsid w:val="00AB4CE7"/>
    <w:rsid w:val="00AB64D2"/>
    <w:rsid w:val="00AB6AB7"/>
    <w:rsid w:val="00AC5AC0"/>
    <w:rsid w:val="00AD1C4A"/>
    <w:rsid w:val="00AE49AB"/>
    <w:rsid w:val="00AF39DB"/>
    <w:rsid w:val="00AF4DBF"/>
    <w:rsid w:val="00B44153"/>
    <w:rsid w:val="00B44676"/>
    <w:rsid w:val="00B458FA"/>
    <w:rsid w:val="00B55CE6"/>
    <w:rsid w:val="00B67518"/>
    <w:rsid w:val="00B70EE4"/>
    <w:rsid w:val="00B710C0"/>
    <w:rsid w:val="00B7235F"/>
    <w:rsid w:val="00B77154"/>
    <w:rsid w:val="00B8461C"/>
    <w:rsid w:val="00B90DF4"/>
    <w:rsid w:val="00B92684"/>
    <w:rsid w:val="00BB19B8"/>
    <w:rsid w:val="00BE5374"/>
    <w:rsid w:val="00C13CAB"/>
    <w:rsid w:val="00C14632"/>
    <w:rsid w:val="00C26D86"/>
    <w:rsid w:val="00C40443"/>
    <w:rsid w:val="00C43A8D"/>
    <w:rsid w:val="00C57760"/>
    <w:rsid w:val="00C609AB"/>
    <w:rsid w:val="00C71062"/>
    <w:rsid w:val="00C710FE"/>
    <w:rsid w:val="00C71148"/>
    <w:rsid w:val="00C7122C"/>
    <w:rsid w:val="00C73AAB"/>
    <w:rsid w:val="00C74700"/>
    <w:rsid w:val="00C76A2C"/>
    <w:rsid w:val="00C867DD"/>
    <w:rsid w:val="00C91790"/>
    <w:rsid w:val="00C91FBC"/>
    <w:rsid w:val="00C97E70"/>
    <w:rsid w:val="00CB1454"/>
    <w:rsid w:val="00CB58CE"/>
    <w:rsid w:val="00CC5DB6"/>
    <w:rsid w:val="00CC79CD"/>
    <w:rsid w:val="00CC7ECA"/>
    <w:rsid w:val="00CE6508"/>
    <w:rsid w:val="00CE7DA9"/>
    <w:rsid w:val="00D159D0"/>
    <w:rsid w:val="00D5655F"/>
    <w:rsid w:val="00D7376A"/>
    <w:rsid w:val="00D73B6A"/>
    <w:rsid w:val="00D832FE"/>
    <w:rsid w:val="00D84443"/>
    <w:rsid w:val="00DA0045"/>
    <w:rsid w:val="00DA35C9"/>
    <w:rsid w:val="00DB2651"/>
    <w:rsid w:val="00DD1CD8"/>
    <w:rsid w:val="00DD33E9"/>
    <w:rsid w:val="00DF1165"/>
    <w:rsid w:val="00DF2760"/>
    <w:rsid w:val="00DF3E55"/>
    <w:rsid w:val="00DF5BFA"/>
    <w:rsid w:val="00E07408"/>
    <w:rsid w:val="00E17913"/>
    <w:rsid w:val="00E20910"/>
    <w:rsid w:val="00E22AB1"/>
    <w:rsid w:val="00E503EC"/>
    <w:rsid w:val="00E52221"/>
    <w:rsid w:val="00E523D1"/>
    <w:rsid w:val="00E569F7"/>
    <w:rsid w:val="00E62248"/>
    <w:rsid w:val="00E64B3A"/>
    <w:rsid w:val="00E6586E"/>
    <w:rsid w:val="00E65BAC"/>
    <w:rsid w:val="00E70B46"/>
    <w:rsid w:val="00E72C7E"/>
    <w:rsid w:val="00E758AD"/>
    <w:rsid w:val="00E80F13"/>
    <w:rsid w:val="00E944D1"/>
    <w:rsid w:val="00E9751C"/>
    <w:rsid w:val="00EA25F4"/>
    <w:rsid w:val="00EA2963"/>
    <w:rsid w:val="00EB7BBC"/>
    <w:rsid w:val="00ED4CD9"/>
    <w:rsid w:val="00EE2B08"/>
    <w:rsid w:val="00EE36D3"/>
    <w:rsid w:val="00EE3D7A"/>
    <w:rsid w:val="00EF1427"/>
    <w:rsid w:val="00EF7792"/>
    <w:rsid w:val="00F01E85"/>
    <w:rsid w:val="00F063A6"/>
    <w:rsid w:val="00F1282E"/>
    <w:rsid w:val="00F35290"/>
    <w:rsid w:val="00F36684"/>
    <w:rsid w:val="00F40D9F"/>
    <w:rsid w:val="00F4127B"/>
    <w:rsid w:val="00F51D86"/>
    <w:rsid w:val="00F61879"/>
    <w:rsid w:val="00F6398A"/>
    <w:rsid w:val="00F65D76"/>
    <w:rsid w:val="00F742B6"/>
    <w:rsid w:val="00F76022"/>
    <w:rsid w:val="00FA2334"/>
    <w:rsid w:val="00FA50AF"/>
    <w:rsid w:val="00FA6BDF"/>
    <w:rsid w:val="00FB62D1"/>
    <w:rsid w:val="00FC325A"/>
    <w:rsid w:val="00FC6487"/>
    <w:rsid w:val="00FE34C2"/>
    <w:rsid w:val="00FE427C"/>
    <w:rsid w:val="00FF1CE2"/>
    <w:rsid w:val="00FF5872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1F5"/>
  <w15:docId w15:val="{D6A1F613-F23E-4403-B497-ADA9012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9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9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6B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1B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icap.br/ISDC" TargetMode="External"/><Relationship Id="rId13" Type="http://schemas.openxmlformats.org/officeDocument/2006/relationships/hyperlink" Target="https://portal.unicap.br/IS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unicap.br/ISDC" TargetMode="External"/><Relationship Id="rId12" Type="http://schemas.openxmlformats.org/officeDocument/2006/relationships/hyperlink" Target="https://portal.unicap.br/ISD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unicap.br/ISD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ortal.unicap.br/IS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nicap.br/ISDC" TargetMode="External"/><Relationship Id="rId14" Type="http://schemas.openxmlformats.org/officeDocument/2006/relationships/hyperlink" Target="mailto:isdc@unica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1813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de Araujo Wanderley</dc:creator>
  <cp:lastModifiedBy>Christiano De Souza</cp:lastModifiedBy>
  <cp:revision>148</cp:revision>
  <cp:lastPrinted>2021-11-23T11:19:00Z</cp:lastPrinted>
  <dcterms:created xsi:type="dcterms:W3CDTF">2023-07-13T19:53:00Z</dcterms:created>
  <dcterms:modified xsi:type="dcterms:W3CDTF">2025-02-11T16:02:00Z</dcterms:modified>
</cp:coreProperties>
</file>