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FORMULÁRIO PARA ATIVIDADE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MODALIDADE:  CURSO  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2f2f2" w:val="clear"/>
        <w:ind w:left="-142" w:right="141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 – CHECK LIST DE ENCAMINHAMENTO E APROVAÇÃO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13"/>
        <w:gridCol w:w="2694"/>
        <w:tblGridChange w:id="0">
          <w:tblGrid>
            <w:gridCol w:w="7513"/>
            <w:gridCol w:w="26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Responsáveis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AUTORIZAÇÃO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Coord. do Projeto: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Coord. do Curso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Unicap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Diretor da Escola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Unicap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Pró-Reitor Com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e de Ext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 Prof. Dr. Pe. De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lmar Araújo Cardoso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-426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II – IDENTIFICAÇÃO GERAL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3"/>
        <w:gridCol w:w="5141"/>
        <w:tblGridChange w:id="0">
          <w:tblGrid>
            <w:gridCol w:w="5173"/>
            <w:gridCol w:w="514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Título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 Unidade proponente: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Unicap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3. Escola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3. Corresponsável(eis) pela execução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Coordenador(a):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Professor(a):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0.0" w:type="dxa"/>
        <w:tblLayout w:type="fixed"/>
        <w:tblLook w:val="0000"/>
      </w:tblPr>
      <w:tblGrid>
        <w:gridCol w:w="3085"/>
        <w:gridCol w:w="1985"/>
        <w:gridCol w:w="2551"/>
        <w:gridCol w:w="2693"/>
        <w:tblGridChange w:id="0">
          <w:tblGrid>
            <w:gridCol w:w="3085"/>
            <w:gridCol w:w="1985"/>
            <w:gridCol w:w="2551"/>
            <w:gridCol w:w="2693"/>
          </w:tblGrid>
        </w:tblGridChange>
      </w:tblGrid>
      <w:tr>
        <w:trPr>
          <w:cantSplit w:val="0"/>
          <w:trHeight w:val="49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2019"/>
              </w:tabs>
              <w:ind w:right="34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Participação de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Bolsistas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Voluntários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2019"/>
              </w:tabs>
              <w:ind w:right="34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2019"/>
              </w:tabs>
              <w:ind w:right="34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Pós-graduação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2019"/>
              </w:tabs>
              <w:ind w:right="34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Carga Horária: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Preenchimento com a carga-horária TOTAL do curso.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6. Período de realização: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 de início: (DD/MM/AA)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 de conclusão: (DD/MM/AA)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Horário: de __________ às  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7. Público-Alvo: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Informar o público que deverá ser atingido com o curso.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8. Pré-requisito: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 público-alvo deve ter alguma qualificação prévia para participação no curso? Qual?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9. Número de Vagas: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Informar o número máximo de estudantes para composição da turma.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10. Local / Plataforma das aulas: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Indicação da sala a ser utilizada ou plataforma on-line a ser utilizada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11. As horas indicadas para realização do curso estarão dentro da carga-horária do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SIM 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24"/>
                <w:szCs w:val="24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  NÃO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24"/>
                <w:szCs w:val="24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Observações adicionais: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III –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rHeight w:val="28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 preenchimento deste campo deve contemplar os seguintes aspectos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SOCIAL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- Quais os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necessidade/desafios/problemas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(econômico, sociais, culturais,...) justificam a oferta deste curso?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ECONÔMICO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- Existe uma clientela que justifique a realização do curso? Existem outras ofertas deste curso ou análogo em outra instituição? Quais? A que custo? Qual o diferencial deste curso no merca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ACADÊMICO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– Qual a relação deste curso com o ensino e a extensão? A oferta deste curso está vinculada a algum tipo de Projeto de Extensão?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Quais benefícios esse curso pode oferecer para o desenvolvimento acadêmico de estudantes?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III –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Geral: (o objetivo geral corresponde ao de maior abrangência)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Específicos: (os específicos explicam as etapas do processo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IV – CONTEÚDO PROGRAMÁTICO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Este campo deve conter todo o conteúdo a ser trabalhado durante a realização do curso, bem como a referência bibliográfica a ser utilizada.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 –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6"/>
        <w:tblGridChange w:id="0">
          <w:tblGrid>
            <w:gridCol w:w="103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 preenchimento deste item deve contemplar os seguintes aspectos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Funcionamento do curso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Procedimento e recursos a serem utilizados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Avaliação visando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certificação</w:t>
            </w:r>
          </w:p>
          <w:p w:rsidR="00000000" w:rsidDel="00000000" w:rsidP="00000000" w:rsidRDefault="00000000" w:rsidRPr="00000000" w14:paraId="00000062">
            <w:pPr>
              <w:ind w:left="72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  <w:b w:val="0"/>
          <w:sz w:val="24"/>
          <w:szCs w:val="24"/>
          <w:vertAlign w:val="baseline"/>
        </w:rPr>
        <w:sectPr>
          <w:headerReference r:id="rId7" w:type="default"/>
          <w:pgSz w:h="16840" w:w="11907" w:orient="portrait"/>
          <w:pgMar w:bottom="851" w:top="805" w:left="1134" w:right="56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VI –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9"/>
        <w:tblGridChange w:id="0">
          <w:tblGrid>
            <w:gridCol w:w="101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Escreva uma breve descrição e apresentação do curso para fins de divulgação em nossas redes. Utilizaremos esse texto para divulga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 o curso no site da Unicap/Extensão, Redes sociais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VII – CRONOGRAMA DE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354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tblGridChange w:id="0">
          <w:tblGrid>
            <w:gridCol w:w="2518"/>
            <w:gridCol w:w="3544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RESPONSÁVEIS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Divulgação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Inscrição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Planejamento do curso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Execução do curso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Avaliação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Obs.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Sugestão de atividades a serem elencadas no cronograma.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VIII – DADOS DOS PROFESSORES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4536"/>
        <w:tblGridChange w:id="0">
          <w:tblGrid>
            <w:gridCol w:w="5495"/>
            <w:gridCol w:w="45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Carga Horária/Curso: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Esse quadro deve ser utilizado para todos os profissionais envolvidos no curso (professores e coordenador), inclusive se contar com a participação de estudantes.</w:t>
      </w:r>
    </w:p>
    <w:p w:rsidR="00000000" w:rsidDel="00000000" w:rsidP="00000000" w:rsidRDefault="00000000" w:rsidRPr="00000000" w14:paraId="000000D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IX – RECURSOS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5940"/>
        <w:tblGridChange w:id="0">
          <w:tblGrid>
            <w:gridCol w:w="3840"/>
            <w:gridCol w:w="5940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PROFESSOR UNICAP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  Se horas destinadas ao curso já estão incluídas dentro da CH como professor Unicap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1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1905"/>
        <w:gridCol w:w="2565"/>
        <w:gridCol w:w="1500"/>
        <w:tblGridChange w:id="0">
          <w:tblGrid>
            <w:gridCol w:w="3840"/>
            <w:gridCol w:w="1905"/>
            <w:gridCol w:w="2565"/>
            <w:gridCol w:w="1500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PROFESSOR UNICAP -  Se horas destinadas ao curso não estão incluídas dentro da CH como professor Unicap, sendo necessário pagamento extra pela docência no curso, feito por recibo.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 líquido a ser recebido por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2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1905"/>
        <w:gridCol w:w="2565"/>
        <w:gridCol w:w="1515"/>
        <w:tblGridChange w:id="0">
          <w:tblGrid>
            <w:gridCol w:w="3840"/>
            <w:gridCol w:w="1905"/>
            <w:gridCol w:w="2565"/>
            <w:gridCol w:w="1515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PROFESSOR VISITANTE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 líquido a ser recebido por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hd w:fill="f2f2f2" w:val="clear"/>
        <w:ind w:left="-142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X – 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0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rHeight w:val="17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OBS. Caso precise detalhar eventuais custos de Transporte, Hospedagens, Materiais Permanentes, Materiais Gráficos e outros custos, por favor, solicite à Assessoria de Extensão o formulário anexo ao projeto de curso de extensão. Salientamos que custos adicionais influenciarão no valor do curso a ser repassado aos estudantes.</w:t>
      </w:r>
    </w:p>
    <w:sectPr>
      <w:type w:val="continuous"/>
      <w:pgSz w:h="16840" w:w="11907" w:orient="portrait"/>
      <w:pgMar w:bottom="851" w:top="1134" w:left="1134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14288</wp:posOffset>
          </wp:positionV>
          <wp:extent cx="2389823" cy="542773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9823" cy="5427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UNIVERSIDADE CATÓLICA DE PERNAMBUCO</w:t>
    </w:r>
  </w:p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PRÓ-REITORIA COMUNITÁRIA E DE EXTENSÃO</w:t>
    </w:r>
  </w:p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⃣"/>
      <w:lvlJc w:val="left"/>
      <w:pPr>
        <w:ind w:left="720" w:hanging="360"/>
      </w:pPr>
      <w:rPr>
        <w:sz w:val="34"/>
        <w:szCs w:val="3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1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6gZA9poIR/ML/ExbuiUUp4o+RA==">AMUW2mXZGT8ThJNzv7GaaGwc5lqbNFvHj8w8+WsHECEJOQZvZX4g47VEM674yXR/BD2duuSPlaeT/1kE9mVspGz5UtMExjRdH6DO7XmKAolgqoIvqy8pDSw=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2019-09-11T14:03:00Z</dcterms:created>
  <dc:creator>univerao</dc:creator>
</cp:coreProperties>
</file>